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3802A" w14:textId="77777777" w:rsidR="00367563" w:rsidRPr="00C60912" w:rsidRDefault="00367563" w:rsidP="001623EB">
      <w:pPr>
        <w:pStyle w:val="Corpodetexto"/>
        <w:spacing w:before="7"/>
        <w:jc w:val="center"/>
        <w:rPr>
          <w:rFonts w:ascii="Arial Narrow" w:hAnsi="Arial Narrow"/>
          <w:b/>
          <w:sz w:val="22"/>
          <w:szCs w:val="22"/>
        </w:rPr>
      </w:pPr>
    </w:p>
    <w:p w14:paraId="67C87B5C" w14:textId="77777777" w:rsidR="00367563" w:rsidRPr="00C60912" w:rsidRDefault="00367563" w:rsidP="001623EB">
      <w:pPr>
        <w:pStyle w:val="Corpodetexto"/>
        <w:spacing w:before="7"/>
        <w:jc w:val="center"/>
        <w:rPr>
          <w:rFonts w:ascii="Arial Narrow" w:hAnsi="Arial Narrow"/>
          <w:b/>
          <w:sz w:val="22"/>
          <w:szCs w:val="22"/>
        </w:rPr>
      </w:pPr>
    </w:p>
    <w:p w14:paraId="113169CB" w14:textId="77777777" w:rsidR="00367563" w:rsidRPr="00C60912" w:rsidRDefault="00367563" w:rsidP="001623EB">
      <w:pPr>
        <w:pStyle w:val="Corpodetexto"/>
        <w:spacing w:before="7"/>
        <w:jc w:val="center"/>
        <w:rPr>
          <w:rFonts w:ascii="Arial Narrow" w:hAnsi="Arial Narrow"/>
          <w:b/>
          <w:sz w:val="22"/>
          <w:szCs w:val="22"/>
        </w:rPr>
      </w:pPr>
    </w:p>
    <w:p w14:paraId="5DBA2613" w14:textId="77777777" w:rsidR="00C60912" w:rsidRDefault="00C60912" w:rsidP="00367563">
      <w:pPr>
        <w:pStyle w:val="Corpodetexto"/>
        <w:spacing w:before="7"/>
        <w:rPr>
          <w:rFonts w:ascii="Arial Narrow" w:hAnsi="Arial Narrow"/>
          <w:b/>
          <w:sz w:val="22"/>
          <w:szCs w:val="22"/>
        </w:rPr>
      </w:pPr>
    </w:p>
    <w:p w14:paraId="2FB43D68" w14:textId="0D386A1E" w:rsidR="00D32EEA" w:rsidRPr="00C60912" w:rsidRDefault="00C60912" w:rsidP="00C60912">
      <w:pPr>
        <w:pStyle w:val="Corpodetexto"/>
        <w:spacing w:before="7"/>
        <w:jc w:val="center"/>
        <w:rPr>
          <w:rFonts w:ascii="Arial Narrow" w:hAnsi="Arial Narrow"/>
          <w:sz w:val="22"/>
          <w:szCs w:val="22"/>
        </w:rPr>
      </w:pPr>
      <w:r w:rsidRPr="00C60912">
        <w:rPr>
          <w:rFonts w:ascii="Arial Narrow" w:hAnsi="Arial Narrow"/>
          <w:b/>
          <w:sz w:val="22"/>
          <w:szCs w:val="22"/>
        </w:rPr>
        <w:t>ETP – ESTUDO TÉCNICO PRELIMINAR</w:t>
      </w:r>
    </w:p>
    <w:p w14:paraId="30A47C26" w14:textId="77777777" w:rsidR="001623EB" w:rsidRPr="00C60912" w:rsidRDefault="001623EB">
      <w:pPr>
        <w:pStyle w:val="Corpodetexto"/>
        <w:spacing w:before="7"/>
        <w:rPr>
          <w:rFonts w:ascii="Arial Narrow" w:hAnsi="Arial Narrow"/>
          <w:sz w:val="22"/>
          <w:szCs w:val="22"/>
        </w:rPr>
      </w:pPr>
    </w:p>
    <w:p w14:paraId="313B8E94" w14:textId="77777777" w:rsidR="001623EB" w:rsidRPr="00C60912" w:rsidRDefault="001623EB">
      <w:pPr>
        <w:pStyle w:val="Corpodetexto"/>
        <w:spacing w:before="7"/>
        <w:rPr>
          <w:rFonts w:ascii="Arial Narrow" w:hAnsi="Arial Narrow"/>
          <w:sz w:val="22"/>
          <w:szCs w:val="22"/>
        </w:rPr>
      </w:pPr>
    </w:p>
    <w:p w14:paraId="54D99643" w14:textId="77777777" w:rsidR="00FB50AD" w:rsidRPr="00C60912" w:rsidRDefault="00FB50AD">
      <w:pPr>
        <w:pStyle w:val="Corpodetexto"/>
        <w:rPr>
          <w:rFonts w:ascii="Arial Narrow" w:hAnsi="Arial Narrow"/>
          <w:b/>
          <w:sz w:val="22"/>
          <w:szCs w:val="22"/>
        </w:rPr>
      </w:pPr>
      <w:r w:rsidRPr="00C60912">
        <w:rPr>
          <w:rFonts w:ascii="Arial Narrow" w:hAnsi="Arial Narrow"/>
          <w:b/>
          <w:sz w:val="22"/>
          <w:szCs w:val="22"/>
        </w:rPr>
        <w:t>1. Informações Básicas</w:t>
      </w:r>
    </w:p>
    <w:p w14:paraId="3A6661A8" w14:textId="77777777" w:rsidR="00FB50AD" w:rsidRPr="00C60912" w:rsidRDefault="00FB50AD">
      <w:pPr>
        <w:pStyle w:val="Corpodetexto"/>
        <w:rPr>
          <w:rFonts w:ascii="Arial Narrow" w:hAnsi="Arial Narrow"/>
          <w:sz w:val="22"/>
          <w:szCs w:val="22"/>
        </w:rPr>
      </w:pPr>
      <w:r w:rsidRPr="00C60912">
        <w:rPr>
          <w:rFonts w:ascii="Arial Narrow" w:hAnsi="Arial Narrow"/>
          <w:sz w:val="22"/>
          <w:szCs w:val="22"/>
        </w:rPr>
        <w:t xml:space="preserve">Número do processo: </w:t>
      </w:r>
      <w:r w:rsidR="00D17298" w:rsidRPr="00C60912">
        <w:rPr>
          <w:rFonts w:ascii="Arial Narrow" w:hAnsi="Arial Narrow"/>
          <w:sz w:val="22"/>
          <w:szCs w:val="22"/>
        </w:rPr>
        <w:t>01/2024</w:t>
      </w:r>
    </w:p>
    <w:p w14:paraId="04BD314B" w14:textId="77777777" w:rsidR="00D32EEA" w:rsidRPr="00C60912" w:rsidRDefault="00D32EEA">
      <w:pPr>
        <w:pStyle w:val="Corpodetexto"/>
        <w:rPr>
          <w:rFonts w:ascii="Arial Narrow" w:hAnsi="Arial Narrow"/>
          <w:sz w:val="22"/>
          <w:szCs w:val="22"/>
        </w:rPr>
      </w:pPr>
    </w:p>
    <w:p w14:paraId="6918B3C1" w14:textId="77777777" w:rsidR="00FB50AD" w:rsidRPr="00C60912" w:rsidRDefault="00FB50AD" w:rsidP="00E1250C">
      <w:pPr>
        <w:pStyle w:val="Corpodetexto"/>
        <w:rPr>
          <w:rFonts w:ascii="Arial Narrow" w:hAnsi="Arial Narrow"/>
          <w:b/>
          <w:sz w:val="22"/>
          <w:szCs w:val="22"/>
        </w:rPr>
      </w:pPr>
      <w:r w:rsidRPr="00C60912">
        <w:rPr>
          <w:rFonts w:ascii="Arial Narrow" w:hAnsi="Arial Narrow"/>
          <w:b/>
          <w:sz w:val="22"/>
          <w:szCs w:val="22"/>
        </w:rPr>
        <w:t>2. Descrição da Necessidade</w:t>
      </w:r>
      <w:r w:rsidR="00E1250C" w:rsidRPr="00C60912">
        <w:rPr>
          <w:rFonts w:ascii="Arial Narrow" w:hAnsi="Arial Narrow"/>
          <w:b/>
          <w:i/>
          <w:sz w:val="22"/>
          <w:szCs w:val="22"/>
        </w:rPr>
        <w:t xml:space="preserve"> </w:t>
      </w:r>
    </w:p>
    <w:p w14:paraId="73B4E514" w14:textId="77777777" w:rsidR="00D16322" w:rsidRPr="00C60912" w:rsidRDefault="00D16322" w:rsidP="00B44FF9">
      <w:pPr>
        <w:pStyle w:val="Corpodetexto"/>
        <w:spacing w:line="276" w:lineRule="auto"/>
        <w:rPr>
          <w:rFonts w:ascii="Arial Narrow" w:hAnsi="Arial Narrow"/>
          <w:sz w:val="22"/>
          <w:szCs w:val="22"/>
        </w:rPr>
      </w:pPr>
    </w:p>
    <w:p w14:paraId="7DC514AB" w14:textId="77777777" w:rsidR="00D16322" w:rsidRPr="00C60912" w:rsidRDefault="00DF3422" w:rsidP="00381B4A">
      <w:pPr>
        <w:pStyle w:val="Corpodetexto"/>
        <w:spacing w:line="360" w:lineRule="auto"/>
        <w:ind w:firstLine="720"/>
        <w:jc w:val="both"/>
        <w:rPr>
          <w:rFonts w:ascii="Arial Narrow" w:hAnsi="Arial Narrow"/>
          <w:sz w:val="22"/>
          <w:szCs w:val="22"/>
        </w:rPr>
      </w:pPr>
      <w:r w:rsidRPr="00C60912">
        <w:rPr>
          <w:rFonts w:ascii="Arial Narrow" w:hAnsi="Arial Narrow"/>
          <w:sz w:val="22"/>
          <w:szCs w:val="22"/>
        </w:rPr>
        <w:t xml:space="preserve">A </w:t>
      </w:r>
      <w:r w:rsidR="00E1250C" w:rsidRPr="00C60912">
        <w:rPr>
          <w:rFonts w:ascii="Arial Narrow" w:hAnsi="Arial Narrow"/>
          <w:sz w:val="22"/>
          <w:szCs w:val="22"/>
        </w:rPr>
        <w:t>Construção de um Miniestádio localizado no Bairro Jardim dos Estados</w:t>
      </w:r>
      <w:r w:rsidR="00B811E4" w:rsidRPr="00C60912">
        <w:rPr>
          <w:rFonts w:ascii="Arial Narrow" w:hAnsi="Arial Narrow"/>
          <w:sz w:val="22"/>
          <w:szCs w:val="22"/>
        </w:rPr>
        <w:t>,</w:t>
      </w:r>
      <w:r w:rsidR="00D16322" w:rsidRPr="00C60912">
        <w:rPr>
          <w:rFonts w:ascii="Arial Narrow" w:hAnsi="Arial Narrow"/>
          <w:sz w:val="22"/>
          <w:szCs w:val="22"/>
        </w:rPr>
        <w:t xml:space="preserve"> </w:t>
      </w:r>
      <w:r w:rsidR="00E1250C" w:rsidRPr="00C60912">
        <w:rPr>
          <w:rFonts w:ascii="Arial Narrow" w:hAnsi="Arial Narrow"/>
          <w:sz w:val="22"/>
          <w:szCs w:val="22"/>
        </w:rPr>
        <w:t>d</w:t>
      </w:r>
      <w:r w:rsidR="00D16322" w:rsidRPr="00C60912">
        <w:rPr>
          <w:rFonts w:ascii="Arial Narrow" w:hAnsi="Arial Narrow"/>
          <w:sz w:val="22"/>
          <w:szCs w:val="22"/>
        </w:rPr>
        <w:t xml:space="preserve">o municipio de Várzea Grande - Mato Grosso é uma obra </w:t>
      </w:r>
      <w:r w:rsidR="002B0BCC" w:rsidRPr="00C60912">
        <w:rPr>
          <w:rFonts w:ascii="Arial Narrow" w:hAnsi="Arial Narrow"/>
          <w:sz w:val="22"/>
          <w:szCs w:val="22"/>
        </w:rPr>
        <w:t xml:space="preserve">para atender a necessidade de serviço público </w:t>
      </w:r>
      <w:r w:rsidR="00F428B5" w:rsidRPr="00C60912">
        <w:rPr>
          <w:rFonts w:ascii="Arial Narrow" w:hAnsi="Arial Narrow"/>
          <w:sz w:val="22"/>
          <w:szCs w:val="22"/>
        </w:rPr>
        <w:t xml:space="preserve">municipal </w:t>
      </w:r>
      <w:r w:rsidR="002B0BCC" w:rsidRPr="00C60912">
        <w:rPr>
          <w:rFonts w:ascii="Arial Narrow" w:hAnsi="Arial Narrow"/>
          <w:sz w:val="22"/>
          <w:szCs w:val="22"/>
        </w:rPr>
        <w:t xml:space="preserve">garantido pela Lei Complementar Nº 3356/2009, Artº 3, item 3; </w:t>
      </w:r>
      <w:r w:rsidR="002B0BCC" w:rsidRPr="00C60912">
        <w:rPr>
          <w:rFonts w:ascii="Arial Narrow" w:hAnsi="Arial Narrow"/>
          <w:i/>
          <w:sz w:val="22"/>
          <w:szCs w:val="22"/>
        </w:rPr>
        <w:t xml:space="preserve">“Os bairros deverão conter os seguintes equipamentos e serviços públicos, a serem instalados no prazo de 20 anos a contar da publicação desta lei... </w:t>
      </w:r>
      <w:r w:rsidR="004B6995" w:rsidRPr="00C60912">
        <w:rPr>
          <w:rFonts w:ascii="Arial Narrow" w:hAnsi="Arial Narrow"/>
          <w:i/>
          <w:sz w:val="22"/>
          <w:szCs w:val="22"/>
        </w:rPr>
        <w:t>7</w:t>
      </w:r>
      <w:r w:rsidR="00B811E4" w:rsidRPr="00C60912">
        <w:rPr>
          <w:rFonts w:ascii="Arial Narrow" w:hAnsi="Arial Narrow"/>
          <w:i/>
          <w:sz w:val="22"/>
          <w:szCs w:val="22"/>
        </w:rPr>
        <w:t xml:space="preserve"> </w:t>
      </w:r>
      <w:r w:rsidR="004B6995" w:rsidRPr="00C60912">
        <w:rPr>
          <w:rFonts w:ascii="Arial Narrow" w:hAnsi="Arial Narrow"/>
          <w:i/>
          <w:sz w:val="22"/>
          <w:szCs w:val="22"/>
        </w:rPr>
        <w:t>–</w:t>
      </w:r>
      <w:r w:rsidR="00B811E4" w:rsidRPr="00C60912">
        <w:rPr>
          <w:rFonts w:ascii="Arial Narrow" w:hAnsi="Arial Narrow"/>
          <w:i/>
          <w:sz w:val="22"/>
          <w:szCs w:val="22"/>
        </w:rPr>
        <w:t xml:space="preserve"> </w:t>
      </w:r>
      <w:r w:rsidR="004B6995" w:rsidRPr="00C60912">
        <w:rPr>
          <w:rFonts w:ascii="Arial Narrow" w:hAnsi="Arial Narrow"/>
          <w:i/>
          <w:sz w:val="22"/>
          <w:szCs w:val="22"/>
        </w:rPr>
        <w:t>Campo de Futebol</w:t>
      </w:r>
      <w:r w:rsidR="002B0BCC" w:rsidRPr="00C60912">
        <w:rPr>
          <w:rFonts w:ascii="Arial Narrow" w:hAnsi="Arial Narrow"/>
          <w:i/>
          <w:sz w:val="22"/>
          <w:szCs w:val="22"/>
        </w:rPr>
        <w:t>”</w:t>
      </w:r>
    </w:p>
    <w:p w14:paraId="0CB6CD40" w14:textId="77777777" w:rsidR="00531C20" w:rsidRPr="00C60912" w:rsidRDefault="00F428B5" w:rsidP="00531C20">
      <w:pPr>
        <w:pStyle w:val="Corpodetexto"/>
        <w:spacing w:line="360" w:lineRule="auto"/>
        <w:jc w:val="both"/>
        <w:rPr>
          <w:rFonts w:ascii="Arial Narrow" w:hAnsi="Arial Narrow"/>
          <w:sz w:val="22"/>
          <w:szCs w:val="22"/>
        </w:rPr>
      </w:pPr>
      <w:r w:rsidRPr="00C60912">
        <w:rPr>
          <w:rFonts w:ascii="Arial Narrow" w:hAnsi="Arial Narrow"/>
          <w:sz w:val="22"/>
          <w:szCs w:val="22"/>
        </w:rPr>
        <w:tab/>
      </w:r>
      <w:r w:rsidR="004B6995" w:rsidRPr="00C60912">
        <w:rPr>
          <w:rFonts w:ascii="Arial Narrow" w:hAnsi="Arial Narrow"/>
          <w:sz w:val="22"/>
          <w:szCs w:val="22"/>
        </w:rPr>
        <w:t>Diante desta</w:t>
      </w:r>
      <w:r w:rsidR="002E4CED" w:rsidRPr="00C60912">
        <w:rPr>
          <w:rFonts w:ascii="Arial Narrow" w:hAnsi="Arial Narrow"/>
          <w:sz w:val="22"/>
          <w:szCs w:val="22"/>
        </w:rPr>
        <w:t xml:space="preserve"> ne</w:t>
      </w:r>
      <w:r w:rsidR="00DF3422" w:rsidRPr="00C60912">
        <w:rPr>
          <w:rFonts w:ascii="Arial Narrow" w:hAnsi="Arial Narrow"/>
          <w:sz w:val="22"/>
          <w:szCs w:val="22"/>
        </w:rPr>
        <w:t>cessidades faz-se necessário a reforma</w:t>
      </w:r>
      <w:r w:rsidR="002E4CED" w:rsidRPr="00C60912">
        <w:rPr>
          <w:rFonts w:ascii="Arial Narrow" w:hAnsi="Arial Narrow"/>
          <w:sz w:val="22"/>
          <w:szCs w:val="22"/>
        </w:rPr>
        <w:t xml:space="preserve"> de um</w:t>
      </w:r>
      <w:r w:rsidR="00F17C89" w:rsidRPr="00C60912">
        <w:rPr>
          <w:rFonts w:ascii="Arial Narrow" w:hAnsi="Arial Narrow"/>
          <w:sz w:val="22"/>
          <w:szCs w:val="22"/>
        </w:rPr>
        <w:t xml:space="preserve"> Espaço de Esporte e Lazer</w:t>
      </w:r>
      <w:r w:rsidR="002E4CED" w:rsidRPr="00C60912">
        <w:rPr>
          <w:rFonts w:ascii="Arial Narrow" w:hAnsi="Arial Narrow"/>
          <w:sz w:val="22"/>
          <w:szCs w:val="22"/>
        </w:rPr>
        <w:t xml:space="preserve"> com a finali</w:t>
      </w:r>
      <w:r w:rsidR="00EE6ACD" w:rsidRPr="00C60912">
        <w:rPr>
          <w:rFonts w:ascii="Arial Narrow" w:hAnsi="Arial Narrow"/>
          <w:sz w:val="22"/>
          <w:szCs w:val="22"/>
        </w:rPr>
        <w:t>d</w:t>
      </w:r>
      <w:r w:rsidR="002E4CED" w:rsidRPr="00C60912">
        <w:rPr>
          <w:rFonts w:ascii="Arial Narrow" w:hAnsi="Arial Narrow"/>
          <w:sz w:val="22"/>
          <w:szCs w:val="22"/>
        </w:rPr>
        <w:t xml:space="preserve">ade de dar suporte às familias </w:t>
      </w:r>
      <w:r w:rsidR="00DF3422" w:rsidRPr="00C60912">
        <w:rPr>
          <w:rFonts w:ascii="Arial Narrow" w:hAnsi="Arial Narrow"/>
          <w:sz w:val="22"/>
          <w:szCs w:val="22"/>
        </w:rPr>
        <w:t xml:space="preserve">que buscam </w:t>
      </w:r>
      <w:r w:rsidR="00531C20" w:rsidRPr="00C60912">
        <w:rPr>
          <w:rFonts w:ascii="Arial Narrow" w:hAnsi="Arial Narrow"/>
          <w:sz w:val="22"/>
          <w:szCs w:val="22"/>
        </w:rPr>
        <w:t>espaços recreativos para a prática de Esportes coletivos e individuais.</w:t>
      </w:r>
    </w:p>
    <w:p w14:paraId="5BECBDBB" w14:textId="77777777" w:rsidR="00D32EEA" w:rsidRPr="00C60912" w:rsidRDefault="00531C20" w:rsidP="00531C20">
      <w:pPr>
        <w:pStyle w:val="Corpodetexto"/>
        <w:spacing w:line="360" w:lineRule="auto"/>
        <w:jc w:val="both"/>
        <w:rPr>
          <w:rFonts w:ascii="Arial Narrow" w:hAnsi="Arial Narrow"/>
          <w:sz w:val="22"/>
          <w:szCs w:val="22"/>
        </w:rPr>
      </w:pPr>
      <w:r w:rsidRPr="00C60912">
        <w:rPr>
          <w:rFonts w:ascii="Arial Narrow" w:hAnsi="Arial Narrow"/>
          <w:sz w:val="22"/>
          <w:szCs w:val="22"/>
        </w:rPr>
        <w:t xml:space="preserve"> </w:t>
      </w:r>
    </w:p>
    <w:p w14:paraId="24379297" w14:textId="77777777" w:rsidR="002E4CED" w:rsidRPr="00C60912" w:rsidRDefault="002E4CED" w:rsidP="002E4CED">
      <w:pPr>
        <w:pStyle w:val="Corpodetexto"/>
        <w:rPr>
          <w:rFonts w:ascii="Arial Narrow" w:hAnsi="Arial Narrow"/>
          <w:b/>
          <w:sz w:val="22"/>
          <w:szCs w:val="22"/>
        </w:rPr>
      </w:pPr>
      <w:r w:rsidRPr="00C60912">
        <w:rPr>
          <w:rFonts w:ascii="Arial Narrow" w:hAnsi="Arial Narrow"/>
          <w:b/>
          <w:sz w:val="22"/>
          <w:szCs w:val="22"/>
        </w:rPr>
        <w:t>3. Área Requisitante</w:t>
      </w:r>
    </w:p>
    <w:p w14:paraId="02FF74AA" w14:textId="77777777" w:rsidR="001623EB" w:rsidRPr="00C60912" w:rsidRDefault="001623EB" w:rsidP="001623EB">
      <w:pPr>
        <w:pStyle w:val="Corpodetexto"/>
        <w:spacing w:line="186" w:lineRule="exact"/>
        <w:rPr>
          <w:rFonts w:ascii="Arial Narrow" w:hAnsi="Arial Narrow"/>
          <w:sz w:val="22"/>
          <w:szCs w:val="22"/>
        </w:rPr>
      </w:pPr>
    </w:p>
    <w:p w14:paraId="1D2B4E04" w14:textId="77777777" w:rsidR="002E4CED" w:rsidRPr="00C60912" w:rsidRDefault="001623EB" w:rsidP="001623EB">
      <w:pPr>
        <w:pStyle w:val="Corpodetexto"/>
        <w:spacing w:line="186" w:lineRule="exact"/>
        <w:rPr>
          <w:rFonts w:ascii="Arial Narrow" w:hAnsi="Arial Narrow"/>
          <w:b/>
          <w:sz w:val="22"/>
          <w:szCs w:val="22"/>
        </w:rPr>
      </w:pPr>
      <w:r w:rsidRPr="00C60912">
        <w:rPr>
          <w:rFonts w:ascii="Arial Narrow" w:hAnsi="Arial Narrow"/>
          <w:b/>
          <w:sz w:val="22"/>
          <w:szCs w:val="22"/>
        </w:rPr>
        <w:t>Á</w:t>
      </w:r>
      <w:r w:rsidR="002E4CED" w:rsidRPr="00C60912">
        <w:rPr>
          <w:rFonts w:ascii="Arial Narrow" w:hAnsi="Arial Narrow"/>
          <w:b/>
          <w:sz w:val="22"/>
          <w:szCs w:val="22"/>
        </w:rPr>
        <w:t>rea Requisitante</w:t>
      </w:r>
    </w:p>
    <w:p w14:paraId="215CA209" w14:textId="77777777" w:rsidR="001623EB" w:rsidRPr="00C60912" w:rsidRDefault="002E4CED" w:rsidP="001623EB">
      <w:pPr>
        <w:pStyle w:val="Corpodetexto"/>
        <w:spacing w:line="186" w:lineRule="exact"/>
        <w:rPr>
          <w:rFonts w:ascii="Arial Narrow" w:hAnsi="Arial Narrow"/>
          <w:sz w:val="22"/>
          <w:szCs w:val="22"/>
        </w:rPr>
      </w:pPr>
      <w:r w:rsidRPr="00C60912">
        <w:rPr>
          <w:rFonts w:ascii="Arial Narrow" w:hAnsi="Arial Narrow"/>
          <w:sz w:val="22"/>
          <w:szCs w:val="22"/>
        </w:rPr>
        <w:t>Secretaria Municipal de Educação, Cultura, Esporte Lazer</w:t>
      </w:r>
    </w:p>
    <w:p w14:paraId="79C0EEAF" w14:textId="77777777" w:rsidR="001623EB" w:rsidRPr="00C60912" w:rsidRDefault="001623EB" w:rsidP="001623EB">
      <w:pPr>
        <w:pStyle w:val="Corpodetexto"/>
        <w:spacing w:line="186" w:lineRule="exact"/>
        <w:rPr>
          <w:rFonts w:ascii="Arial Narrow" w:hAnsi="Arial Narrow"/>
          <w:b/>
          <w:sz w:val="22"/>
          <w:szCs w:val="22"/>
        </w:rPr>
      </w:pPr>
    </w:p>
    <w:p w14:paraId="7991B159" w14:textId="77777777" w:rsidR="001623EB" w:rsidRPr="00C60912" w:rsidRDefault="001623EB" w:rsidP="001623EB">
      <w:pPr>
        <w:pStyle w:val="Corpodetexto"/>
        <w:spacing w:line="186" w:lineRule="exact"/>
        <w:rPr>
          <w:rFonts w:ascii="Arial Narrow" w:hAnsi="Arial Narrow"/>
          <w:sz w:val="22"/>
          <w:szCs w:val="22"/>
        </w:rPr>
      </w:pPr>
      <w:r w:rsidRPr="00C60912">
        <w:rPr>
          <w:rFonts w:ascii="Arial Narrow" w:hAnsi="Arial Narrow"/>
          <w:b/>
          <w:sz w:val="22"/>
          <w:szCs w:val="22"/>
        </w:rPr>
        <w:t>Responsável</w:t>
      </w:r>
    </w:p>
    <w:p w14:paraId="654D943F" w14:textId="2A3F469E" w:rsidR="00D32EEA" w:rsidRPr="00C60912" w:rsidRDefault="001623EB" w:rsidP="001623EB">
      <w:pPr>
        <w:pStyle w:val="Corpodetexto"/>
        <w:spacing w:before="7"/>
        <w:rPr>
          <w:rFonts w:ascii="Arial Narrow" w:hAnsi="Arial Narrow"/>
          <w:sz w:val="22"/>
          <w:szCs w:val="22"/>
        </w:rPr>
      </w:pPr>
      <w:r w:rsidRPr="00C60912">
        <w:rPr>
          <w:rFonts w:ascii="Arial Narrow" w:hAnsi="Arial Narrow"/>
          <w:sz w:val="22"/>
          <w:szCs w:val="22"/>
        </w:rPr>
        <w:t xml:space="preserve">Silvio </w:t>
      </w:r>
      <w:r w:rsidR="00C60912">
        <w:rPr>
          <w:rFonts w:ascii="Arial Narrow" w:hAnsi="Arial Narrow"/>
          <w:sz w:val="22"/>
          <w:szCs w:val="22"/>
        </w:rPr>
        <w:t>Aparecido</w:t>
      </w:r>
      <w:r w:rsidRPr="00C60912">
        <w:rPr>
          <w:rFonts w:ascii="Arial Narrow" w:hAnsi="Arial Narrow"/>
          <w:sz w:val="22"/>
          <w:szCs w:val="22"/>
        </w:rPr>
        <w:t>Fidelis</w:t>
      </w:r>
    </w:p>
    <w:p w14:paraId="6C3D2AE5" w14:textId="77777777" w:rsidR="001623EB" w:rsidRPr="00C60912" w:rsidRDefault="001623EB" w:rsidP="001623EB">
      <w:pPr>
        <w:pStyle w:val="Corpodetexto"/>
        <w:spacing w:before="7"/>
        <w:rPr>
          <w:rFonts w:ascii="Arial Narrow" w:hAnsi="Arial Narrow"/>
          <w:sz w:val="22"/>
          <w:szCs w:val="22"/>
        </w:rPr>
      </w:pPr>
    </w:p>
    <w:p w14:paraId="01A3969F" w14:textId="77777777" w:rsidR="00D32EEA" w:rsidRPr="00C60912" w:rsidRDefault="00D32EEA">
      <w:pPr>
        <w:pStyle w:val="Corpodetexto"/>
        <w:rPr>
          <w:rFonts w:ascii="Arial Narrow" w:hAnsi="Arial Narrow"/>
          <w:sz w:val="22"/>
          <w:szCs w:val="22"/>
        </w:rPr>
      </w:pPr>
    </w:p>
    <w:p w14:paraId="7BD5F5F3" w14:textId="77777777" w:rsidR="001623EB" w:rsidRPr="00C60912" w:rsidRDefault="001623EB" w:rsidP="001623EB">
      <w:pPr>
        <w:pStyle w:val="Corpodetexto"/>
        <w:rPr>
          <w:rFonts w:ascii="Arial Narrow" w:hAnsi="Arial Narrow"/>
          <w:sz w:val="22"/>
          <w:szCs w:val="22"/>
        </w:rPr>
      </w:pPr>
      <w:r w:rsidRPr="00C60912">
        <w:rPr>
          <w:rFonts w:ascii="Arial Narrow" w:hAnsi="Arial Narrow"/>
          <w:b/>
          <w:sz w:val="22"/>
          <w:szCs w:val="22"/>
        </w:rPr>
        <w:t>4. Descrição dos Quesistos da Contratação</w:t>
      </w:r>
    </w:p>
    <w:p w14:paraId="5A496137" w14:textId="77777777" w:rsidR="002E576E" w:rsidRPr="00C60912" w:rsidRDefault="002E576E" w:rsidP="002E576E">
      <w:pPr>
        <w:pStyle w:val="Corpodetexto"/>
        <w:spacing w:before="11" w:line="360" w:lineRule="auto"/>
        <w:ind w:firstLine="720"/>
        <w:jc w:val="both"/>
        <w:rPr>
          <w:rFonts w:ascii="Arial Narrow" w:hAnsi="Arial Narrow"/>
          <w:sz w:val="22"/>
          <w:szCs w:val="22"/>
        </w:rPr>
      </w:pPr>
    </w:p>
    <w:p w14:paraId="4C235C9D" w14:textId="77777777" w:rsidR="002E576E" w:rsidRPr="00C60912" w:rsidRDefault="002E576E" w:rsidP="002E576E">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A obra em questão deve ser executada por uma empresa especializada no setor, devidamente regulamentada e autorizada pelos órgãos competentes, em conformidade com a legislação vigente e os padrões de sustentabilidade exigidos neste instrumento e no futuro termo de referência. </w:t>
      </w:r>
    </w:p>
    <w:p w14:paraId="03A4C084" w14:textId="77777777" w:rsidR="002E576E" w:rsidRPr="00C60912" w:rsidRDefault="002E576E" w:rsidP="002E576E">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O objeto a ser contratado possui um escopo predefinido, com um prazo de execução previsto em um cronograma físico-financeiro, estabelecido no projeto executivo. </w:t>
      </w:r>
    </w:p>
    <w:p w14:paraId="627A3462" w14:textId="77777777" w:rsidR="002E576E" w:rsidRPr="00C60912" w:rsidRDefault="002E576E" w:rsidP="002E576E">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No projeto executivo, foram apresentados os elementos necessários e suficientes, com um nível de precisão adequado para definir e dimensionar a obra, garantindo a viabilidade técnica e o tratamento adequado do impacto ambiental do empreendimento, possibilitando a avaliação do custo da obra e a definição dos métodos e do prazo de execução. </w:t>
      </w:r>
    </w:p>
    <w:p w14:paraId="053888CB" w14:textId="77777777" w:rsidR="002E576E" w:rsidRPr="00C60912" w:rsidRDefault="002E576E" w:rsidP="002E576E">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Os requisitos abaixo foram cuidadosamente avaliados, não havendo especificações capazes de prejudicar o caráter competitivo da seleção.</w:t>
      </w:r>
    </w:p>
    <w:p w14:paraId="64E48A84" w14:textId="77777777" w:rsidR="002E576E" w:rsidRPr="00C60912" w:rsidRDefault="002E576E" w:rsidP="002E576E">
      <w:pPr>
        <w:pStyle w:val="Corpodetexto"/>
        <w:rPr>
          <w:rFonts w:ascii="Arial Narrow" w:hAnsi="Arial Narrow"/>
          <w:b/>
          <w:sz w:val="22"/>
          <w:szCs w:val="22"/>
        </w:rPr>
      </w:pPr>
    </w:p>
    <w:p w14:paraId="2EA2E1B1" w14:textId="77777777" w:rsidR="002E576E" w:rsidRPr="00C60912" w:rsidRDefault="002E576E" w:rsidP="002E576E">
      <w:pPr>
        <w:pStyle w:val="Corpodetexto"/>
        <w:rPr>
          <w:rFonts w:ascii="Arial Narrow" w:hAnsi="Arial Narrow"/>
          <w:sz w:val="22"/>
          <w:szCs w:val="22"/>
        </w:rPr>
      </w:pPr>
      <w:r w:rsidRPr="00C60912">
        <w:rPr>
          <w:rFonts w:ascii="Arial Narrow" w:hAnsi="Arial Narrow"/>
          <w:b/>
          <w:sz w:val="22"/>
          <w:szCs w:val="22"/>
        </w:rPr>
        <w:t>4.1 Requisitos técnicos da contratação</w:t>
      </w:r>
    </w:p>
    <w:p w14:paraId="39B900D1" w14:textId="77777777" w:rsidR="002E576E" w:rsidRPr="00C60912" w:rsidRDefault="002E576E" w:rsidP="002E576E">
      <w:pPr>
        <w:pStyle w:val="Corpodetexto"/>
        <w:spacing w:before="11" w:line="360" w:lineRule="auto"/>
        <w:jc w:val="both"/>
        <w:rPr>
          <w:rFonts w:ascii="Arial Narrow" w:hAnsi="Arial Narrow"/>
          <w:sz w:val="22"/>
          <w:szCs w:val="22"/>
        </w:rPr>
      </w:pPr>
    </w:p>
    <w:p w14:paraId="096130A4" w14:textId="77777777" w:rsidR="002E576E" w:rsidRPr="00C60912" w:rsidRDefault="002E576E" w:rsidP="002E576E">
      <w:pPr>
        <w:pStyle w:val="Corpodetexto"/>
        <w:numPr>
          <w:ilvl w:val="0"/>
          <w:numId w:val="1"/>
        </w:numPr>
        <w:spacing w:before="11" w:line="360" w:lineRule="auto"/>
        <w:jc w:val="both"/>
        <w:rPr>
          <w:rFonts w:ascii="Arial Narrow" w:hAnsi="Arial Narrow"/>
          <w:sz w:val="22"/>
          <w:szCs w:val="22"/>
        </w:rPr>
      </w:pPr>
      <w:r w:rsidRPr="00C60912">
        <w:rPr>
          <w:rFonts w:ascii="Arial Narrow" w:hAnsi="Arial Narrow"/>
          <w:sz w:val="22"/>
          <w:szCs w:val="22"/>
        </w:rPr>
        <w:t xml:space="preserve">Para a correta execução do objeto, devem ser observados os seguintes requisitos: </w:t>
      </w:r>
    </w:p>
    <w:p w14:paraId="7093A777" w14:textId="77777777" w:rsidR="002E576E" w:rsidRPr="00C60912" w:rsidRDefault="002E576E" w:rsidP="002E576E">
      <w:pPr>
        <w:pStyle w:val="Corpodetexto"/>
        <w:spacing w:before="11" w:line="360" w:lineRule="auto"/>
        <w:ind w:left="720" w:firstLine="720"/>
        <w:jc w:val="both"/>
        <w:rPr>
          <w:rFonts w:ascii="Arial Narrow" w:hAnsi="Arial Narrow"/>
          <w:sz w:val="22"/>
          <w:szCs w:val="22"/>
        </w:rPr>
      </w:pPr>
    </w:p>
    <w:p w14:paraId="6B8C80A8" w14:textId="008206E7" w:rsidR="002E576E" w:rsidRDefault="002E576E" w:rsidP="004B6995">
      <w:pPr>
        <w:pStyle w:val="Corpodetexto"/>
        <w:numPr>
          <w:ilvl w:val="0"/>
          <w:numId w:val="2"/>
        </w:numPr>
        <w:spacing w:before="11" w:line="360" w:lineRule="auto"/>
        <w:jc w:val="both"/>
        <w:rPr>
          <w:rFonts w:ascii="Arial Narrow" w:hAnsi="Arial Narrow"/>
          <w:sz w:val="22"/>
          <w:szCs w:val="22"/>
        </w:rPr>
      </w:pPr>
      <w:r w:rsidRPr="00C60912">
        <w:rPr>
          <w:rFonts w:ascii="Arial Narrow" w:hAnsi="Arial Narrow"/>
          <w:sz w:val="22"/>
          <w:szCs w:val="22"/>
        </w:rPr>
        <w:t xml:space="preserve">Localização da obra: </w:t>
      </w:r>
      <w:hyperlink r:id="rId8" w:history="1">
        <w:r w:rsidR="00C60912" w:rsidRPr="00B36942">
          <w:rPr>
            <w:rStyle w:val="Hyperlink"/>
            <w:rFonts w:ascii="Arial Narrow" w:hAnsi="Arial Narrow"/>
            <w:sz w:val="22"/>
            <w:szCs w:val="22"/>
          </w:rPr>
          <w:t>https://maps.app.goo.gl/B6UP1mpWPkQEKdo28</w:t>
        </w:r>
      </w:hyperlink>
    </w:p>
    <w:p w14:paraId="7CB03A22" w14:textId="77777777" w:rsidR="00C60912" w:rsidRDefault="00C60912" w:rsidP="00C60912">
      <w:pPr>
        <w:pStyle w:val="Corpodetexto"/>
        <w:spacing w:before="11" w:line="360" w:lineRule="auto"/>
        <w:jc w:val="both"/>
        <w:rPr>
          <w:rFonts w:ascii="Arial Narrow" w:hAnsi="Arial Narrow"/>
          <w:sz w:val="22"/>
          <w:szCs w:val="22"/>
        </w:rPr>
      </w:pPr>
    </w:p>
    <w:p w14:paraId="5D0E3770" w14:textId="77777777" w:rsidR="00C60912" w:rsidRDefault="00C60912" w:rsidP="00C60912">
      <w:pPr>
        <w:pStyle w:val="Corpodetexto"/>
        <w:spacing w:before="11" w:line="360" w:lineRule="auto"/>
        <w:jc w:val="both"/>
        <w:rPr>
          <w:rFonts w:ascii="Arial Narrow" w:hAnsi="Arial Narrow"/>
          <w:sz w:val="22"/>
          <w:szCs w:val="22"/>
        </w:rPr>
      </w:pPr>
    </w:p>
    <w:p w14:paraId="724C2A78" w14:textId="77777777" w:rsidR="00C60912" w:rsidRPr="00C60912" w:rsidRDefault="00C60912" w:rsidP="00C60912">
      <w:pPr>
        <w:pStyle w:val="Corpodetexto"/>
        <w:spacing w:before="11" w:line="360" w:lineRule="auto"/>
        <w:jc w:val="both"/>
        <w:rPr>
          <w:rFonts w:ascii="Arial Narrow" w:hAnsi="Arial Narrow"/>
          <w:sz w:val="22"/>
          <w:szCs w:val="22"/>
        </w:rPr>
      </w:pPr>
    </w:p>
    <w:p w14:paraId="083093C3" w14:textId="77777777" w:rsidR="002E576E" w:rsidRPr="00C60912" w:rsidRDefault="002E576E" w:rsidP="002E576E">
      <w:pPr>
        <w:pStyle w:val="Corpodetexto"/>
        <w:spacing w:before="11" w:line="360" w:lineRule="auto"/>
        <w:ind w:left="1440"/>
        <w:jc w:val="both"/>
        <w:rPr>
          <w:rFonts w:ascii="Arial Narrow" w:hAnsi="Arial Narrow"/>
          <w:sz w:val="22"/>
          <w:szCs w:val="22"/>
        </w:rPr>
      </w:pPr>
      <w:r w:rsidRPr="00C60912">
        <w:rPr>
          <w:rFonts w:ascii="Arial Narrow" w:hAnsi="Arial Narrow"/>
          <w:sz w:val="22"/>
          <w:szCs w:val="22"/>
        </w:rPr>
        <w:t xml:space="preserve">2) A obra a ser executada deve cumprir as determinações dos projetos, dos memoriais descritivos e das especificações técnicas; </w:t>
      </w:r>
    </w:p>
    <w:p w14:paraId="4AA15484" w14:textId="77777777" w:rsidR="002E576E" w:rsidRPr="00C60912" w:rsidRDefault="002E576E" w:rsidP="002E576E">
      <w:pPr>
        <w:pStyle w:val="Corpodetexto"/>
        <w:spacing w:before="11" w:line="360" w:lineRule="auto"/>
        <w:ind w:left="720" w:firstLine="720"/>
        <w:jc w:val="both"/>
        <w:rPr>
          <w:rFonts w:ascii="Arial Narrow" w:hAnsi="Arial Narrow"/>
          <w:sz w:val="22"/>
          <w:szCs w:val="22"/>
        </w:rPr>
      </w:pPr>
      <w:r w:rsidRPr="00C60912">
        <w:rPr>
          <w:rFonts w:ascii="Arial Narrow" w:hAnsi="Arial Narrow"/>
          <w:sz w:val="22"/>
          <w:szCs w:val="22"/>
        </w:rPr>
        <w:t xml:space="preserve">3) A metodologia executiva a ser adotada deve estar em conformidade com as normas técnicas vigentes; </w:t>
      </w:r>
    </w:p>
    <w:p w14:paraId="2A341A08" w14:textId="77777777" w:rsidR="002E576E" w:rsidRPr="00C60912" w:rsidRDefault="002E576E" w:rsidP="002E576E">
      <w:pPr>
        <w:pStyle w:val="Corpodetexto"/>
        <w:spacing w:before="11" w:line="360" w:lineRule="auto"/>
        <w:ind w:left="1440"/>
        <w:jc w:val="both"/>
        <w:rPr>
          <w:rFonts w:ascii="Arial Narrow" w:hAnsi="Arial Narrow"/>
          <w:sz w:val="22"/>
          <w:szCs w:val="22"/>
        </w:rPr>
      </w:pPr>
      <w:r w:rsidRPr="00C60912">
        <w:rPr>
          <w:rFonts w:ascii="Arial Narrow" w:hAnsi="Arial Narrow"/>
          <w:sz w:val="22"/>
          <w:szCs w:val="22"/>
        </w:rPr>
        <w:t xml:space="preserve">4) A determinação precisa do orçamento e do cronograma para a execução da obra </w:t>
      </w:r>
      <w:r w:rsidR="00531C20" w:rsidRPr="00C60912">
        <w:rPr>
          <w:rFonts w:ascii="Arial Narrow" w:hAnsi="Arial Narrow"/>
          <w:sz w:val="22"/>
          <w:szCs w:val="22"/>
        </w:rPr>
        <w:t xml:space="preserve">do Miniestadio  </w:t>
      </w:r>
      <w:r w:rsidR="00DF3422" w:rsidRPr="00C60912">
        <w:rPr>
          <w:rFonts w:ascii="Arial Narrow" w:hAnsi="Arial Narrow"/>
          <w:sz w:val="22"/>
          <w:szCs w:val="22"/>
        </w:rPr>
        <w:t>foi</w:t>
      </w:r>
      <w:r w:rsidRPr="00C60912">
        <w:rPr>
          <w:rFonts w:ascii="Arial Narrow" w:hAnsi="Arial Narrow"/>
          <w:sz w:val="22"/>
          <w:szCs w:val="22"/>
        </w:rPr>
        <w:t xml:space="preserve"> meticulosamente estabelecida na planilha orçamentária detalhada e no cronograma físico-financeiro. Esses documentos são complementados pelos Memoriais Descritivos, que fornecem uma visão abrangente de cada tipo de serviço envolvido, garantindo transparência e facilitando o acompanhamento das etapas do projeto. </w:t>
      </w:r>
    </w:p>
    <w:p w14:paraId="2BD762B9" w14:textId="77777777" w:rsidR="002E576E" w:rsidRPr="00C60912" w:rsidRDefault="002E576E" w:rsidP="002E576E">
      <w:pPr>
        <w:pStyle w:val="Corpodetexto"/>
        <w:spacing w:before="11" w:line="360" w:lineRule="auto"/>
        <w:ind w:left="720" w:firstLine="720"/>
        <w:jc w:val="both"/>
        <w:rPr>
          <w:rFonts w:ascii="Arial Narrow" w:hAnsi="Arial Narrow"/>
          <w:sz w:val="22"/>
          <w:szCs w:val="22"/>
        </w:rPr>
      </w:pPr>
      <w:r w:rsidRPr="00C60912">
        <w:rPr>
          <w:rFonts w:ascii="Arial Narrow" w:hAnsi="Arial Narrow"/>
          <w:sz w:val="22"/>
          <w:szCs w:val="22"/>
        </w:rPr>
        <w:t xml:space="preserve">5) Deve ser cumprido, por parte da contratada, as exigências da Licença Ambiental; </w:t>
      </w:r>
    </w:p>
    <w:p w14:paraId="00F3276E" w14:textId="77777777" w:rsidR="002E576E" w:rsidRPr="00C60912" w:rsidRDefault="002E576E" w:rsidP="002E576E">
      <w:pPr>
        <w:pStyle w:val="Corpodetexto"/>
        <w:spacing w:before="11" w:line="360" w:lineRule="auto"/>
        <w:ind w:left="1440"/>
        <w:jc w:val="both"/>
        <w:rPr>
          <w:rFonts w:ascii="Arial Narrow" w:hAnsi="Arial Narrow"/>
          <w:sz w:val="22"/>
          <w:szCs w:val="22"/>
        </w:rPr>
      </w:pPr>
      <w:r w:rsidRPr="00C60912">
        <w:rPr>
          <w:rFonts w:ascii="Arial Narrow" w:hAnsi="Arial Narrow"/>
          <w:sz w:val="22"/>
          <w:szCs w:val="22"/>
        </w:rPr>
        <w:t xml:space="preserve">6) Para fins de habilitação, o licitante deve apresentar certidão de registro /quitação da contratada junto ao CREA / CAU, constando os nomes dos profissionais que poderão atuar como responsáveis técnicos pelos serviços a serem executados, conforme disciplina a Resolução 425/98 do CONFEA, artigo 4º, parágrafo único; </w:t>
      </w:r>
    </w:p>
    <w:p w14:paraId="0B3C60BC" w14:textId="77777777" w:rsidR="002E576E" w:rsidRPr="00C60912" w:rsidRDefault="002E576E" w:rsidP="002E576E">
      <w:pPr>
        <w:pStyle w:val="Corpodetexto"/>
        <w:spacing w:before="11" w:line="360" w:lineRule="auto"/>
        <w:ind w:left="1440"/>
        <w:jc w:val="both"/>
        <w:rPr>
          <w:rFonts w:ascii="Arial Narrow" w:hAnsi="Arial Narrow"/>
          <w:sz w:val="22"/>
          <w:szCs w:val="22"/>
        </w:rPr>
      </w:pPr>
      <w:r w:rsidRPr="00C60912">
        <w:rPr>
          <w:rFonts w:ascii="Arial Narrow" w:hAnsi="Arial Narrow"/>
          <w:sz w:val="22"/>
          <w:szCs w:val="22"/>
        </w:rPr>
        <w:t xml:space="preserve">7) Deve ser apresentada comprovação de aptidão técnica, consistente na apresentação de uma ou mais certidões de acervo técnico expedidas pelo CREA / CAU, em nome dos profissionais que exercerão a função de responsáveis técnicos, comprovando a execução de obra ou serviço com características similares ao objeto a ser contratado, mediante apresentação de Atestado de Capacidade Técnico Profissional; </w:t>
      </w:r>
    </w:p>
    <w:p w14:paraId="2657C180" w14:textId="77777777" w:rsidR="002E576E" w:rsidRPr="00C60912" w:rsidRDefault="002E576E" w:rsidP="002E576E">
      <w:pPr>
        <w:pStyle w:val="Corpodetexto"/>
        <w:spacing w:before="11" w:line="360" w:lineRule="auto"/>
        <w:ind w:left="1440"/>
        <w:jc w:val="both"/>
        <w:rPr>
          <w:rFonts w:ascii="Arial Narrow" w:hAnsi="Arial Narrow"/>
          <w:sz w:val="22"/>
          <w:szCs w:val="22"/>
        </w:rPr>
      </w:pPr>
      <w:r w:rsidRPr="00C60912">
        <w:rPr>
          <w:rFonts w:ascii="Arial Narrow" w:hAnsi="Arial Narrow"/>
          <w:sz w:val="22"/>
          <w:szCs w:val="22"/>
        </w:rPr>
        <w:t xml:space="preserve">8) Deve ser apresentado, por parte da contratada, atestado de Capacidade Técnico Operacional, comprovando a realização de obras ou serviços com características similares ao objeto a ser contratado; </w:t>
      </w:r>
    </w:p>
    <w:p w14:paraId="0FA70922" w14:textId="77777777" w:rsidR="001623EB" w:rsidRPr="00C60912" w:rsidRDefault="001623EB" w:rsidP="001623EB">
      <w:pPr>
        <w:pStyle w:val="Corpodetexto"/>
        <w:spacing w:before="11"/>
        <w:rPr>
          <w:rFonts w:ascii="Arial Narrow" w:hAnsi="Arial Narrow"/>
          <w:sz w:val="22"/>
          <w:szCs w:val="22"/>
        </w:rPr>
      </w:pPr>
    </w:p>
    <w:p w14:paraId="16160CF9" w14:textId="77777777" w:rsidR="002E576E" w:rsidRPr="00C60912" w:rsidRDefault="002E576E" w:rsidP="002E576E">
      <w:pPr>
        <w:pStyle w:val="Corpodetexto"/>
        <w:numPr>
          <w:ilvl w:val="0"/>
          <w:numId w:val="1"/>
        </w:numPr>
        <w:spacing w:before="11" w:line="360" w:lineRule="auto"/>
        <w:jc w:val="both"/>
        <w:rPr>
          <w:rFonts w:ascii="Arial Narrow" w:hAnsi="Arial Narrow"/>
          <w:sz w:val="22"/>
          <w:szCs w:val="22"/>
        </w:rPr>
      </w:pPr>
      <w:r w:rsidRPr="00C60912">
        <w:rPr>
          <w:rFonts w:ascii="Arial Narrow" w:hAnsi="Arial Narrow"/>
          <w:sz w:val="22"/>
          <w:szCs w:val="22"/>
        </w:rPr>
        <w:t>Para efeito de Capacidade Técnico Profissional, serão exigidos itens de obras</w:t>
      </w:r>
      <w:r w:rsidR="00DF3422" w:rsidRPr="00C60912">
        <w:rPr>
          <w:rFonts w:ascii="Arial Narrow" w:hAnsi="Arial Narrow"/>
          <w:sz w:val="22"/>
          <w:szCs w:val="22"/>
        </w:rPr>
        <w:t>/</w:t>
      </w:r>
      <w:r w:rsidRPr="00C60912">
        <w:rPr>
          <w:rFonts w:ascii="Arial Narrow" w:hAnsi="Arial Narrow"/>
          <w:sz w:val="22"/>
          <w:szCs w:val="22"/>
        </w:rPr>
        <w:t>serviços idênticos àqueles pontuados para a Capacidade Técnico Operacional, vedadas as exigências de quanti</w:t>
      </w:r>
      <w:r w:rsidR="00EA4AC5" w:rsidRPr="00C60912">
        <w:rPr>
          <w:rFonts w:ascii="Arial Narrow" w:hAnsi="Arial Narrow"/>
          <w:sz w:val="22"/>
          <w:szCs w:val="22"/>
        </w:rPr>
        <w:t>dades mínimas ou prazos máximos.</w:t>
      </w:r>
    </w:p>
    <w:p w14:paraId="66FC5D58" w14:textId="77777777" w:rsidR="002E576E" w:rsidRPr="00C60912" w:rsidRDefault="002E576E" w:rsidP="002E576E">
      <w:pPr>
        <w:pStyle w:val="Corpodetexto"/>
        <w:spacing w:before="11" w:line="360" w:lineRule="auto"/>
        <w:jc w:val="both"/>
        <w:rPr>
          <w:rFonts w:ascii="Arial Narrow" w:hAnsi="Arial Narrow"/>
          <w:sz w:val="22"/>
          <w:szCs w:val="22"/>
        </w:rPr>
      </w:pPr>
    </w:p>
    <w:p w14:paraId="7A95F9F4" w14:textId="77777777" w:rsidR="002E576E" w:rsidRPr="00C60912" w:rsidRDefault="002E576E" w:rsidP="002E576E">
      <w:pPr>
        <w:pStyle w:val="Corpodetexto"/>
        <w:numPr>
          <w:ilvl w:val="0"/>
          <w:numId w:val="1"/>
        </w:numPr>
        <w:spacing w:before="11" w:line="360" w:lineRule="auto"/>
        <w:jc w:val="both"/>
        <w:rPr>
          <w:rFonts w:ascii="Arial Narrow" w:hAnsi="Arial Narrow"/>
          <w:sz w:val="22"/>
          <w:szCs w:val="22"/>
        </w:rPr>
      </w:pPr>
      <w:r w:rsidRPr="00C60912">
        <w:rPr>
          <w:rFonts w:ascii="Arial Narrow" w:hAnsi="Arial Narrow"/>
          <w:sz w:val="22"/>
          <w:szCs w:val="22"/>
        </w:rPr>
        <w:t>A exigência de Capacidade Técnica Operacional se restringe:</w:t>
      </w:r>
    </w:p>
    <w:p w14:paraId="66A30D42" w14:textId="77777777" w:rsidR="002E576E" w:rsidRPr="00C60912" w:rsidRDefault="002E576E" w:rsidP="002E576E">
      <w:pPr>
        <w:pStyle w:val="Corpodetexto"/>
        <w:spacing w:before="11" w:line="360" w:lineRule="auto"/>
        <w:ind w:left="720"/>
        <w:jc w:val="both"/>
        <w:rPr>
          <w:rFonts w:ascii="Arial Narrow" w:hAnsi="Arial Narrow"/>
          <w:sz w:val="22"/>
          <w:szCs w:val="22"/>
        </w:rPr>
      </w:pPr>
    </w:p>
    <w:p w14:paraId="1840947D" w14:textId="77777777" w:rsidR="002E576E" w:rsidRPr="00C60912" w:rsidRDefault="002E576E" w:rsidP="002E576E">
      <w:pPr>
        <w:pStyle w:val="Corpodetexto"/>
        <w:spacing w:before="11" w:line="360" w:lineRule="auto"/>
        <w:ind w:left="1440"/>
        <w:jc w:val="both"/>
        <w:rPr>
          <w:rFonts w:ascii="Arial Narrow" w:hAnsi="Arial Narrow"/>
          <w:sz w:val="22"/>
          <w:szCs w:val="22"/>
        </w:rPr>
      </w:pPr>
      <w:r w:rsidRPr="00C60912">
        <w:rPr>
          <w:rFonts w:ascii="Arial Narrow" w:hAnsi="Arial Narrow"/>
          <w:sz w:val="22"/>
          <w:szCs w:val="22"/>
        </w:rPr>
        <w:t xml:space="preserve">a) Conforme o Artigo 94 do Decreto Municipal nº 081/2023, a qualificação técnica necessária para a execução do serviço, quando exigida e devidamente justificada nos autos, </w:t>
      </w:r>
      <w:r w:rsidR="00853BD9" w:rsidRPr="00C60912">
        <w:rPr>
          <w:rFonts w:ascii="Arial Narrow" w:hAnsi="Arial Narrow"/>
          <w:sz w:val="22"/>
          <w:szCs w:val="22"/>
        </w:rPr>
        <w:t>deve</w:t>
      </w:r>
      <w:r w:rsidRPr="00C60912">
        <w:rPr>
          <w:rFonts w:ascii="Arial Narrow" w:hAnsi="Arial Narrow"/>
          <w:sz w:val="22"/>
          <w:szCs w:val="22"/>
        </w:rPr>
        <w:t xml:space="preserve"> ser comprovada por meio de inscrição vigente no conselho profissional competente relativo ao profissional técnico </w:t>
      </w:r>
      <w:r w:rsidRPr="00C60912">
        <w:rPr>
          <w:rFonts w:ascii="Arial Narrow" w:hAnsi="Arial Narrow"/>
          <w:sz w:val="22"/>
          <w:szCs w:val="22"/>
        </w:rPr>
        <w:lastRenderedPageBreak/>
        <w:t xml:space="preserve">envolvido; </w:t>
      </w:r>
    </w:p>
    <w:p w14:paraId="008D4E64" w14:textId="77777777" w:rsidR="009F6BAA" w:rsidRPr="00C60912" w:rsidRDefault="009F6BAA" w:rsidP="002E576E">
      <w:pPr>
        <w:pStyle w:val="Corpodetexto"/>
        <w:spacing w:before="11" w:line="360" w:lineRule="auto"/>
        <w:ind w:left="1440"/>
        <w:jc w:val="both"/>
        <w:rPr>
          <w:rFonts w:ascii="Arial Narrow" w:hAnsi="Arial Narrow"/>
          <w:sz w:val="22"/>
          <w:szCs w:val="22"/>
        </w:rPr>
      </w:pPr>
    </w:p>
    <w:p w14:paraId="4804F0AD" w14:textId="77777777" w:rsidR="009F6BAA" w:rsidRPr="00C60912" w:rsidRDefault="002E576E" w:rsidP="002E576E">
      <w:pPr>
        <w:pStyle w:val="Corpodetexto"/>
        <w:spacing w:before="11" w:line="360" w:lineRule="auto"/>
        <w:ind w:left="1440"/>
        <w:jc w:val="both"/>
        <w:rPr>
          <w:rFonts w:ascii="Arial Narrow" w:hAnsi="Arial Narrow"/>
          <w:sz w:val="22"/>
          <w:szCs w:val="22"/>
        </w:rPr>
      </w:pPr>
      <w:r w:rsidRPr="00C60912">
        <w:rPr>
          <w:rFonts w:ascii="Arial Narrow" w:hAnsi="Arial Narrow"/>
          <w:sz w:val="22"/>
          <w:szCs w:val="22"/>
        </w:rPr>
        <w:t>b) Aos itens de maior relevância técnica e financeira contidas no objeto a ser licitado (curva ABC), em número máximo de 8 (oito) itens, e não superior a 50% (cinquenta por cento) das quantidades licit</w:t>
      </w:r>
      <w:r w:rsidR="00EA4AC5" w:rsidRPr="00C60912">
        <w:rPr>
          <w:rFonts w:ascii="Arial Narrow" w:hAnsi="Arial Narrow"/>
          <w:sz w:val="22"/>
          <w:szCs w:val="22"/>
        </w:rPr>
        <w:t>adas para o serviço específico</w:t>
      </w:r>
      <w:r w:rsidRPr="00C60912">
        <w:rPr>
          <w:rFonts w:ascii="Arial Narrow" w:hAnsi="Arial Narrow"/>
          <w:sz w:val="22"/>
          <w:szCs w:val="22"/>
        </w:rPr>
        <w:t>. Os itens de serviço de maior relevância técnica e financeira são aqueles que constem do objeto licitado em valor igual ou superior a 4% (quatro por cento</w:t>
      </w:r>
      <w:r w:rsidR="00EA4AC5" w:rsidRPr="00C60912">
        <w:rPr>
          <w:rFonts w:ascii="Arial Narrow" w:hAnsi="Arial Narrow"/>
          <w:sz w:val="22"/>
          <w:szCs w:val="22"/>
        </w:rPr>
        <w:t>) do orçamento total do objeto;</w:t>
      </w:r>
      <w:r w:rsidRPr="00C60912">
        <w:rPr>
          <w:rFonts w:ascii="Arial Narrow" w:hAnsi="Arial Narrow"/>
          <w:sz w:val="22"/>
          <w:szCs w:val="22"/>
        </w:rPr>
        <w:t xml:space="preserve"> </w:t>
      </w:r>
    </w:p>
    <w:p w14:paraId="0091E5FC" w14:textId="77777777" w:rsidR="009F6BAA" w:rsidRPr="00C60912" w:rsidRDefault="009F6BAA" w:rsidP="002E576E">
      <w:pPr>
        <w:pStyle w:val="Corpodetexto"/>
        <w:spacing w:before="11" w:line="360" w:lineRule="auto"/>
        <w:ind w:left="1440"/>
        <w:jc w:val="both"/>
        <w:rPr>
          <w:rFonts w:ascii="Arial Narrow" w:hAnsi="Arial Narrow"/>
          <w:sz w:val="22"/>
          <w:szCs w:val="22"/>
        </w:rPr>
      </w:pPr>
    </w:p>
    <w:p w14:paraId="783097E9" w14:textId="77777777" w:rsidR="009F6BAA" w:rsidRPr="00C60912" w:rsidRDefault="002E576E" w:rsidP="002E576E">
      <w:pPr>
        <w:pStyle w:val="Corpodetexto"/>
        <w:spacing w:before="11" w:line="360" w:lineRule="auto"/>
        <w:ind w:left="1440"/>
        <w:jc w:val="both"/>
        <w:rPr>
          <w:rFonts w:ascii="Arial Narrow" w:hAnsi="Arial Narrow"/>
          <w:sz w:val="22"/>
          <w:szCs w:val="22"/>
        </w:rPr>
      </w:pPr>
      <w:r w:rsidRPr="00C60912">
        <w:rPr>
          <w:rFonts w:ascii="Arial Narrow" w:hAnsi="Arial Narrow"/>
          <w:sz w:val="22"/>
          <w:szCs w:val="22"/>
        </w:rPr>
        <w:t xml:space="preserve">c) Conforme estabelecido no Acórdão 2.924/2019 - Plenário, relatado pelo Ministro Benjamin Zymler, para fins de habilitação técnico operacional das licitantes em certames visando a contratação de obras públicas e serviços de engenharia, devem ser exigidos atestados técnico operacionais emitidos em nome da licitante, podendo ser solicitadas as certidões de acervo técnico (CAT) ou anotações/registros de responsabilidade técnica (ART/RRT) emitidas pelo conselho de fiscalização profissional competente em nome dos profissionais vinculados aos referidos atestados, como forma de conferir autenticidade e veracidade das informações constantes nos atestados emitidos em nome das licitantes; </w:t>
      </w:r>
    </w:p>
    <w:p w14:paraId="7B40BBA8" w14:textId="77777777" w:rsidR="009F6BAA" w:rsidRPr="00C60912" w:rsidRDefault="009F6BAA" w:rsidP="002E576E">
      <w:pPr>
        <w:pStyle w:val="Corpodetexto"/>
        <w:spacing w:before="11" w:line="360" w:lineRule="auto"/>
        <w:ind w:left="1440"/>
        <w:jc w:val="both"/>
        <w:rPr>
          <w:rFonts w:ascii="Arial Narrow" w:hAnsi="Arial Narrow"/>
          <w:sz w:val="22"/>
          <w:szCs w:val="22"/>
        </w:rPr>
      </w:pPr>
    </w:p>
    <w:p w14:paraId="7D6C04B4" w14:textId="77777777" w:rsidR="009F6BAA" w:rsidRPr="00C60912" w:rsidRDefault="002E576E" w:rsidP="002E576E">
      <w:pPr>
        <w:pStyle w:val="Corpodetexto"/>
        <w:spacing w:before="11" w:line="360" w:lineRule="auto"/>
        <w:ind w:left="1440"/>
        <w:jc w:val="both"/>
        <w:rPr>
          <w:rFonts w:ascii="Arial Narrow" w:hAnsi="Arial Narrow"/>
          <w:sz w:val="22"/>
          <w:szCs w:val="22"/>
        </w:rPr>
      </w:pPr>
      <w:r w:rsidRPr="00C60912">
        <w:rPr>
          <w:rFonts w:ascii="Arial Narrow" w:hAnsi="Arial Narrow"/>
          <w:sz w:val="22"/>
          <w:szCs w:val="22"/>
        </w:rPr>
        <w:t>d) Não é vedado o somatório de atestados, para o atendimento dos itens de “maior relevância global” e / ou aos de “maior relevância técnica contidas no objeto a ser licitado”. Justificativa: de acordo com o Acórdão nº 2.760/2012 – Plenário "se o aumento de quantitativos do serviço não incrementa, incontestavelmente, a complexidade técnica da tarefa, não há motivos para estabelecer limite para o número de atestados", esta situ</w:t>
      </w:r>
      <w:r w:rsidR="00EF7247" w:rsidRPr="00C60912">
        <w:rPr>
          <w:rFonts w:ascii="Arial Narrow" w:hAnsi="Arial Narrow"/>
          <w:sz w:val="22"/>
          <w:szCs w:val="22"/>
        </w:rPr>
        <w:t xml:space="preserve">ação se apresenta nesta obra de </w:t>
      </w:r>
      <w:r w:rsidR="00531C20" w:rsidRPr="00C60912">
        <w:rPr>
          <w:rFonts w:ascii="Arial Narrow" w:hAnsi="Arial Narrow"/>
          <w:sz w:val="22"/>
          <w:szCs w:val="22"/>
        </w:rPr>
        <w:t>Miniestádio.</w:t>
      </w:r>
    </w:p>
    <w:p w14:paraId="33FD6427" w14:textId="77777777" w:rsidR="009F6BAA" w:rsidRPr="00C60912" w:rsidRDefault="009F6BAA" w:rsidP="009F6BAA">
      <w:pPr>
        <w:pStyle w:val="Corpodetexto"/>
        <w:spacing w:before="11" w:line="360" w:lineRule="auto"/>
        <w:jc w:val="both"/>
        <w:rPr>
          <w:rFonts w:ascii="Arial Narrow" w:hAnsi="Arial Narrow"/>
          <w:sz w:val="22"/>
          <w:szCs w:val="22"/>
        </w:rPr>
      </w:pPr>
    </w:p>
    <w:p w14:paraId="1AF80243" w14:textId="77777777" w:rsidR="009F6BAA" w:rsidRPr="00C60912" w:rsidRDefault="009F6BAA" w:rsidP="002E576E">
      <w:pPr>
        <w:pStyle w:val="Corpodetexto"/>
        <w:numPr>
          <w:ilvl w:val="0"/>
          <w:numId w:val="1"/>
        </w:numPr>
        <w:spacing w:before="11" w:line="360" w:lineRule="auto"/>
        <w:jc w:val="both"/>
        <w:rPr>
          <w:rFonts w:ascii="Arial Narrow" w:hAnsi="Arial Narrow"/>
          <w:sz w:val="22"/>
          <w:szCs w:val="22"/>
        </w:rPr>
      </w:pPr>
      <w:r w:rsidRPr="00C60912">
        <w:rPr>
          <w:rFonts w:ascii="Arial Narrow" w:hAnsi="Arial Narrow"/>
          <w:sz w:val="22"/>
          <w:szCs w:val="22"/>
        </w:rPr>
        <w:t>Exigência de Capacidade Técnica Operacional e Profissional;</w:t>
      </w:r>
    </w:p>
    <w:p w14:paraId="377B92DE" w14:textId="77777777" w:rsidR="009F6BAA" w:rsidRPr="00C60912" w:rsidRDefault="009F6BAA" w:rsidP="009F6BAA">
      <w:pPr>
        <w:pStyle w:val="Corpodetexto"/>
        <w:spacing w:before="11" w:line="360" w:lineRule="auto"/>
        <w:ind w:left="720"/>
        <w:jc w:val="both"/>
        <w:rPr>
          <w:rFonts w:ascii="Arial Narrow" w:hAnsi="Arial Narrow"/>
          <w:sz w:val="22"/>
          <w:szCs w:val="22"/>
        </w:rPr>
      </w:pPr>
    </w:p>
    <w:p w14:paraId="1ABE0FEA" w14:textId="58103E36" w:rsidR="002E576E" w:rsidRPr="00C60912" w:rsidRDefault="009F6BAA" w:rsidP="009F6BAA">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Item I - Maior relevância técnica a ser comprovada</w:t>
      </w:r>
      <w:r w:rsidR="00C60912">
        <w:rPr>
          <w:rFonts w:ascii="Arial Narrow" w:hAnsi="Arial Narrow"/>
          <w:sz w:val="22"/>
          <w:szCs w:val="22"/>
        </w:rPr>
        <w:t xml:space="preserve"> pela Empresa</w:t>
      </w:r>
    </w:p>
    <w:p w14:paraId="08753F81" w14:textId="77777777" w:rsidR="001623EB" w:rsidRPr="00C60912" w:rsidRDefault="001623EB" w:rsidP="001623EB">
      <w:pPr>
        <w:pStyle w:val="Corpodetexto"/>
        <w:spacing w:before="11"/>
        <w:rPr>
          <w:rFonts w:ascii="Arial Narrow" w:hAnsi="Arial Narrow"/>
          <w:sz w:val="22"/>
          <w:szCs w:val="22"/>
        </w:rPr>
      </w:pPr>
    </w:p>
    <w:tbl>
      <w:tblPr>
        <w:tblStyle w:val="TabeladeGradeClara"/>
        <w:tblW w:w="9411" w:type="dxa"/>
        <w:tblLayout w:type="fixed"/>
        <w:tblLook w:val="04A0" w:firstRow="1" w:lastRow="0" w:firstColumn="1" w:lastColumn="0" w:noHBand="0" w:noVBand="1"/>
      </w:tblPr>
      <w:tblGrid>
        <w:gridCol w:w="715"/>
        <w:gridCol w:w="4242"/>
        <w:gridCol w:w="708"/>
        <w:gridCol w:w="993"/>
        <w:gridCol w:w="1417"/>
        <w:gridCol w:w="1336"/>
      </w:tblGrid>
      <w:tr w:rsidR="009F6BAA" w:rsidRPr="00C60912" w14:paraId="6CC5EB88" w14:textId="77777777" w:rsidTr="00FF2F89">
        <w:trPr>
          <w:trHeight w:val="255"/>
        </w:trPr>
        <w:tc>
          <w:tcPr>
            <w:tcW w:w="9411" w:type="dxa"/>
            <w:gridSpan w:val="6"/>
            <w:vAlign w:val="center"/>
          </w:tcPr>
          <w:p w14:paraId="1511F3E2" w14:textId="77777777" w:rsidR="009F6BAA" w:rsidRPr="00C60912" w:rsidRDefault="009F6BAA" w:rsidP="00C44EA4">
            <w:pPr>
              <w:pStyle w:val="Corpodetexto"/>
              <w:spacing w:before="11"/>
              <w:jc w:val="center"/>
              <w:rPr>
                <w:rFonts w:ascii="Arial Narrow" w:hAnsi="Arial Narrow"/>
                <w:sz w:val="20"/>
                <w:szCs w:val="20"/>
              </w:rPr>
            </w:pPr>
            <w:r w:rsidRPr="00C60912">
              <w:rPr>
                <w:rFonts w:ascii="Arial Narrow" w:hAnsi="Arial Narrow"/>
                <w:sz w:val="20"/>
                <w:szCs w:val="20"/>
              </w:rPr>
              <w:t>MAIOR RELEVÂNCIA GLOBAL SER COMPROVADA</w:t>
            </w:r>
          </w:p>
        </w:tc>
      </w:tr>
      <w:tr w:rsidR="009F6BAA" w:rsidRPr="00C60912" w14:paraId="4F859D5E" w14:textId="77777777" w:rsidTr="00C60912">
        <w:trPr>
          <w:trHeight w:val="457"/>
        </w:trPr>
        <w:tc>
          <w:tcPr>
            <w:tcW w:w="715" w:type="dxa"/>
            <w:vAlign w:val="center"/>
          </w:tcPr>
          <w:p w14:paraId="7FE9B6B7" w14:textId="77777777" w:rsidR="009F6BAA" w:rsidRPr="00C60912" w:rsidRDefault="009F6BAA" w:rsidP="00C44EA4">
            <w:pPr>
              <w:pStyle w:val="Corpodetexto"/>
              <w:spacing w:before="11"/>
              <w:jc w:val="center"/>
              <w:rPr>
                <w:rFonts w:ascii="Arial Narrow" w:hAnsi="Arial Narrow"/>
                <w:sz w:val="20"/>
                <w:szCs w:val="20"/>
              </w:rPr>
            </w:pPr>
            <w:r w:rsidRPr="00C60912">
              <w:rPr>
                <w:rFonts w:ascii="Arial Narrow" w:hAnsi="Arial Narrow"/>
                <w:sz w:val="20"/>
                <w:szCs w:val="20"/>
              </w:rPr>
              <w:t>ITEM</w:t>
            </w:r>
          </w:p>
        </w:tc>
        <w:tc>
          <w:tcPr>
            <w:tcW w:w="4242" w:type="dxa"/>
            <w:vAlign w:val="center"/>
          </w:tcPr>
          <w:p w14:paraId="4413837D" w14:textId="77777777" w:rsidR="009F6BAA" w:rsidRPr="00C60912" w:rsidRDefault="009F6BAA" w:rsidP="00C44EA4">
            <w:pPr>
              <w:pStyle w:val="Corpodetexto"/>
              <w:spacing w:before="11"/>
              <w:jc w:val="center"/>
              <w:rPr>
                <w:rFonts w:ascii="Arial Narrow" w:hAnsi="Arial Narrow"/>
                <w:sz w:val="20"/>
                <w:szCs w:val="20"/>
              </w:rPr>
            </w:pPr>
            <w:r w:rsidRPr="00C60912">
              <w:rPr>
                <w:rFonts w:ascii="Arial Narrow" w:hAnsi="Arial Narrow"/>
                <w:sz w:val="20"/>
                <w:szCs w:val="20"/>
              </w:rPr>
              <w:t>SERVIÇO</w:t>
            </w:r>
          </w:p>
        </w:tc>
        <w:tc>
          <w:tcPr>
            <w:tcW w:w="708" w:type="dxa"/>
            <w:vAlign w:val="center"/>
          </w:tcPr>
          <w:p w14:paraId="3BA839BD" w14:textId="77777777" w:rsidR="009F6BAA" w:rsidRPr="00C60912" w:rsidRDefault="009F6BAA" w:rsidP="00C44EA4">
            <w:pPr>
              <w:pStyle w:val="Corpodetexto"/>
              <w:spacing w:before="11"/>
              <w:jc w:val="center"/>
              <w:rPr>
                <w:rFonts w:ascii="Arial Narrow" w:hAnsi="Arial Narrow"/>
                <w:sz w:val="20"/>
                <w:szCs w:val="20"/>
              </w:rPr>
            </w:pPr>
            <w:r w:rsidRPr="00C60912">
              <w:rPr>
                <w:rFonts w:ascii="Arial Narrow" w:hAnsi="Arial Narrow"/>
                <w:sz w:val="20"/>
                <w:szCs w:val="20"/>
              </w:rPr>
              <w:t>UND</w:t>
            </w:r>
          </w:p>
        </w:tc>
        <w:tc>
          <w:tcPr>
            <w:tcW w:w="993" w:type="dxa"/>
            <w:vAlign w:val="center"/>
          </w:tcPr>
          <w:p w14:paraId="3FBBCDA5" w14:textId="77777777" w:rsidR="009F6BAA" w:rsidRPr="00C60912" w:rsidRDefault="009F6BAA" w:rsidP="00C44EA4">
            <w:pPr>
              <w:pStyle w:val="Corpodetexto"/>
              <w:spacing w:before="11"/>
              <w:jc w:val="center"/>
              <w:rPr>
                <w:rFonts w:ascii="Arial Narrow" w:hAnsi="Arial Narrow"/>
                <w:sz w:val="20"/>
                <w:szCs w:val="20"/>
              </w:rPr>
            </w:pPr>
            <w:r w:rsidRPr="00C60912">
              <w:rPr>
                <w:rFonts w:ascii="Arial Narrow" w:hAnsi="Arial Narrow"/>
                <w:sz w:val="20"/>
                <w:szCs w:val="20"/>
              </w:rPr>
              <w:t>QUANT. ORÇADA</w:t>
            </w:r>
          </w:p>
        </w:tc>
        <w:tc>
          <w:tcPr>
            <w:tcW w:w="1417" w:type="dxa"/>
            <w:vAlign w:val="center"/>
          </w:tcPr>
          <w:p w14:paraId="22CCFF72" w14:textId="77777777" w:rsidR="009F6BAA" w:rsidRPr="00C60912" w:rsidRDefault="009F6BAA" w:rsidP="00C44EA4">
            <w:pPr>
              <w:pStyle w:val="Corpodetexto"/>
              <w:spacing w:before="11"/>
              <w:jc w:val="center"/>
              <w:rPr>
                <w:rFonts w:ascii="Arial Narrow" w:hAnsi="Arial Narrow"/>
                <w:sz w:val="20"/>
                <w:szCs w:val="20"/>
              </w:rPr>
            </w:pPr>
            <w:r w:rsidRPr="00C60912">
              <w:rPr>
                <w:rFonts w:ascii="Arial Narrow" w:hAnsi="Arial Narrow"/>
                <w:sz w:val="20"/>
                <w:szCs w:val="20"/>
              </w:rPr>
              <w:t>QUANT. A SER COMPROVADA</w:t>
            </w:r>
          </w:p>
        </w:tc>
        <w:tc>
          <w:tcPr>
            <w:tcW w:w="1336" w:type="dxa"/>
            <w:vAlign w:val="center"/>
          </w:tcPr>
          <w:p w14:paraId="2D707D59" w14:textId="77777777" w:rsidR="009F6BAA" w:rsidRPr="00C60912" w:rsidRDefault="009F6BAA" w:rsidP="00C44EA4">
            <w:pPr>
              <w:pStyle w:val="Corpodetexto"/>
              <w:spacing w:before="11"/>
              <w:jc w:val="center"/>
              <w:rPr>
                <w:rFonts w:ascii="Arial Narrow" w:hAnsi="Arial Narrow"/>
                <w:sz w:val="20"/>
                <w:szCs w:val="20"/>
              </w:rPr>
            </w:pPr>
            <w:r w:rsidRPr="00C60912">
              <w:rPr>
                <w:rFonts w:ascii="Arial Narrow" w:hAnsi="Arial Narrow"/>
                <w:sz w:val="20"/>
                <w:szCs w:val="20"/>
              </w:rPr>
              <w:t>RELEVÂNCIA</w:t>
            </w:r>
          </w:p>
        </w:tc>
      </w:tr>
      <w:tr w:rsidR="00A55FA2" w:rsidRPr="00C60912" w14:paraId="279825B6" w14:textId="77777777" w:rsidTr="00C60912">
        <w:trPr>
          <w:trHeight w:val="626"/>
        </w:trPr>
        <w:tc>
          <w:tcPr>
            <w:tcW w:w="715" w:type="dxa"/>
            <w:vAlign w:val="center"/>
          </w:tcPr>
          <w:p w14:paraId="53F2F76A"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01</w:t>
            </w:r>
          </w:p>
        </w:tc>
        <w:tc>
          <w:tcPr>
            <w:tcW w:w="4242" w:type="dxa"/>
            <w:vAlign w:val="center"/>
          </w:tcPr>
          <w:p w14:paraId="2B0A764D" w14:textId="77777777" w:rsidR="00A55FA2" w:rsidRPr="00C60912" w:rsidRDefault="006C2B47" w:rsidP="00A55FA2">
            <w:pPr>
              <w:jc w:val="center"/>
              <w:rPr>
                <w:rFonts w:ascii="Arial Narrow" w:hAnsi="Arial Narrow"/>
                <w:sz w:val="20"/>
                <w:szCs w:val="20"/>
              </w:rPr>
            </w:pPr>
            <w:r w:rsidRPr="00C60912">
              <w:rPr>
                <w:rFonts w:ascii="Arial Narrow" w:hAnsi="Arial Narrow"/>
                <w:sz w:val="20"/>
                <w:szCs w:val="20"/>
              </w:rPr>
              <w:t xml:space="preserve">PLANTIO DE </w:t>
            </w:r>
            <w:r w:rsidR="00A55FA2" w:rsidRPr="00C60912">
              <w:rPr>
                <w:rFonts w:ascii="Arial Narrow" w:hAnsi="Arial Narrow"/>
                <w:sz w:val="20"/>
                <w:szCs w:val="20"/>
              </w:rPr>
              <w:t>GRAMA</w:t>
            </w:r>
            <w:r w:rsidRPr="00C60912">
              <w:rPr>
                <w:rFonts w:ascii="Arial Narrow" w:hAnsi="Arial Narrow"/>
                <w:sz w:val="20"/>
                <w:szCs w:val="20"/>
              </w:rPr>
              <w:t>, FORNECIMENTO E CULTIVO</w:t>
            </w:r>
          </w:p>
        </w:tc>
        <w:tc>
          <w:tcPr>
            <w:tcW w:w="708" w:type="dxa"/>
            <w:vAlign w:val="center"/>
          </w:tcPr>
          <w:p w14:paraId="4B6924D0"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m²</w:t>
            </w:r>
          </w:p>
        </w:tc>
        <w:tc>
          <w:tcPr>
            <w:tcW w:w="993" w:type="dxa"/>
            <w:vAlign w:val="center"/>
          </w:tcPr>
          <w:p w14:paraId="1BB62C49" w14:textId="77777777" w:rsidR="00A55FA2" w:rsidRPr="00C60912" w:rsidRDefault="00A55FA2" w:rsidP="00A55FA2">
            <w:pPr>
              <w:jc w:val="center"/>
              <w:rPr>
                <w:rFonts w:ascii="Arial Narrow" w:hAnsi="Arial Narrow"/>
                <w:sz w:val="20"/>
                <w:szCs w:val="20"/>
              </w:rPr>
            </w:pPr>
            <w:r w:rsidRPr="00C60912">
              <w:rPr>
                <w:rFonts w:ascii="Arial Narrow" w:hAnsi="Arial Narrow"/>
                <w:sz w:val="20"/>
                <w:szCs w:val="20"/>
              </w:rPr>
              <w:t>6.300</w:t>
            </w:r>
          </w:p>
        </w:tc>
        <w:tc>
          <w:tcPr>
            <w:tcW w:w="1417" w:type="dxa"/>
            <w:vAlign w:val="center"/>
          </w:tcPr>
          <w:p w14:paraId="36CDB580"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3.000,00</w:t>
            </w:r>
          </w:p>
        </w:tc>
        <w:tc>
          <w:tcPr>
            <w:tcW w:w="1336" w:type="dxa"/>
            <w:vAlign w:val="center"/>
          </w:tcPr>
          <w:p w14:paraId="0CB8C632"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9,70 %</w:t>
            </w:r>
          </w:p>
        </w:tc>
      </w:tr>
      <w:tr w:rsidR="00A55FA2" w:rsidRPr="00C60912" w14:paraId="647068D5" w14:textId="77777777" w:rsidTr="00C60912">
        <w:trPr>
          <w:trHeight w:val="847"/>
        </w:trPr>
        <w:tc>
          <w:tcPr>
            <w:tcW w:w="715" w:type="dxa"/>
            <w:vAlign w:val="center"/>
          </w:tcPr>
          <w:p w14:paraId="12EB7DC7"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01</w:t>
            </w:r>
          </w:p>
        </w:tc>
        <w:tc>
          <w:tcPr>
            <w:tcW w:w="4242" w:type="dxa"/>
            <w:vAlign w:val="center"/>
          </w:tcPr>
          <w:p w14:paraId="6F44F9C8" w14:textId="77777777" w:rsidR="00A55FA2" w:rsidRPr="00C60912" w:rsidRDefault="00A55FA2" w:rsidP="00A55FA2">
            <w:pPr>
              <w:jc w:val="center"/>
              <w:outlineLvl w:val="0"/>
              <w:rPr>
                <w:rFonts w:ascii="Arial Narrow" w:hAnsi="Arial Narrow"/>
                <w:sz w:val="20"/>
                <w:szCs w:val="20"/>
              </w:rPr>
            </w:pPr>
            <w:r w:rsidRPr="00C60912">
              <w:rPr>
                <w:rFonts w:ascii="Arial Narrow" w:hAnsi="Arial Narrow"/>
                <w:sz w:val="20"/>
                <w:szCs w:val="20"/>
              </w:rPr>
              <w:t>ALAMBRADO PARA ÁREA POLIESPORTIVA, ESTRUTURADO POR TUBOS DE AÇO GALVANIZADO, E TELA DE MALHA QUADRADA</w:t>
            </w:r>
          </w:p>
        </w:tc>
        <w:tc>
          <w:tcPr>
            <w:tcW w:w="708" w:type="dxa"/>
            <w:vAlign w:val="center"/>
          </w:tcPr>
          <w:p w14:paraId="442F5A3A"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m²</w:t>
            </w:r>
          </w:p>
        </w:tc>
        <w:tc>
          <w:tcPr>
            <w:tcW w:w="993" w:type="dxa"/>
            <w:vAlign w:val="center"/>
          </w:tcPr>
          <w:p w14:paraId="67A5448D"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1.146,88</w:t>
            </w:r>
          </w:p>
        </w:tc>
        <w:tc>
          <w:tcPr>
            <w:tcW w:w="1417" w:type="dxa"/>
            <w:vAlign w:val="center"/>
          </w:tcPr>
          <w:p w14:paraId="4A43BB20"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500,00</w:t>
            </w:r>
          </w:p>
        </w:tc>
        <w:tc>
          <w:tcPr>
            <w:tcW w:w="1336" w:type="dxa"/>
            <w:vAlign w:val="center"/>
          </w:tcPr>
          <w:p w14:paraId="236E95AA"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8,38 %</w:t>
            </w:r>
          </w:p>
        </w:tc>
      </w:tr>
      <w:tr w:rsidR="00A55FA2" w:rsidRPr="00C60912" w14:paraId="1A5D4264" w14:textId="77777777" w:rsidTr="00C60912">
        <w:trPr>
          <w:trHeight w:val="704"/>
        </w:trPr>
        <w:tc>
          <w:tcPr>
            <w:tcW w:w="715" w:type="dxa"/>
            <w:vAlign w:val="center"/>
          </w:tcPr>
          <w:p w14:paraId="4772978F"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02</w:t>
            </w:r>
          </w:p>
        </w:tc>
        <w:tc>
          <w:tcPr>
            <w:tcW w:w="4242" w:type="dxa"/>
            <w:vAlign w:val="center"/>
          </w:tcPr>
          <w:p w14:paraId="122D1D2C" w14:textId="77777777" w:rsidR="00A55FA2" w:rsidRPr="00C60912" w:rsidRDefault="00A55FA2" w:rsidP="00A55FA2">
            <w:pPr>
              <w:jc w:val="center"/>
              <w:rPr>
                <w:rFonts w:ascii="Arial Narrow" w:hAnsi="Arial Narrow"/>
                <w:sz w:val="20"/>
                <w:szCs w:val="20"/>
              </w:rPr>
            </w:pPr>
            <w:r w:rsidRPr="00C60912">
              <w:rPr>
                <w:rFonts w:ascii="Arial Narrow" w:hAnsi="Arial Narrow"/>
                <w:sz w:val="20"/>
                <w:szCs w:val="20"/>
              </w:rPr>
              <w:t>EXECUÇÃO DE RADIER, ESPESSURA DE 10 CM, FCK = 30 MPA, COM USO DE FORMAS EM MADEIRA SERRADA</w:t>
            </w:r>
          </w:p>
        </w:tc>
        <w:tc>
          <w:tcPr>
            <w:tcW w:w="708" w:type="dxa"/>
            <w:vAlign w:val="center"/>
          </w:tcPr>
          <w:p w14:paraId="67C4DAC1"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m²</w:t>
            </w:r>
          </w:p>
        </w:tc>
        <w:tc>
          <w:tcPr>
            <w:tcW w:w="993" w:type="dxa"/>
            <w:vAlign w:val="center"/>
          </w:tcPr>
          <w:p w14:paraId="0608F9AE" w14:textId="77777777" w:rsidR="00A55FA2" w:rsidRPr="00C60912" w:rsidRDefault="00A55FA2" w:rsidP="00A55FA2">
            <w:pPr>
              <w:jc w:val="center"/>
              <w:rPr>
                <w:rFonts w:ascii="Arial Narrow" w:hAnsi="Arial Narrow"/>
                <w:sz w:val="20"/>
                <w:szCs w:val="20"/>
              </w:rPr>
            </w:pPr>
            <w:r w:rsidRPr="00C60912">
              <w:rPr>
                <w:rFonts w:ascii="Arial Narrow" w:hAnsi="Arial Narrow"/>
                <w:sz w:val="20"/>
                <w:szCs w:val="20"/>
              </w:rPr>
              <w:t xml:space="preserve">                 877,56 </w:t>
            </w:r>
          </w:p>
          <w:p w14:paraId="215F3A57" w14:textId="77777777" w:rsidR="00A55FA2" w:rsidRPr="00C60912" w:rsidRDefault="00A55FA2" w:rsidP="00A55FA2">
            <w:pPr>
              <w:jc w:val="center"/>
              <w:rPr>
                <w:rFonts w:ascii="Arial Narrow" w:hAnsi="Arial Narrow"/>
                <w:sz w:val="20"/>
                <w:szCs w:val="20"/>
              </w:rPr>
            </w:pPr>
          </w:p>
        </w:tc>
        <w:tc>
          <w:tcPr>
            <w:tcW w:w="1417" w:type="dxa"/>
            <w:vAlign w:val="center"/>
          </w:tcPr>
          <w:p w14:paraId="5D4DE2F0"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435,00</w:t>
            </w:r>
          </w:p>
        </w:tc>
        <w:tc>
          <w:tcPr>
            <w:tcW w:w="1336" w:type="dxa"/>
            <w:vAlign w:val="center"/>
          </w:tcPr>
          <w:p w14:paraId="1007E808" w14:textId="77777777" w:rsidR="00A55FA2" w:rsidRPr="00C60912" w:rsidRDefault="00A55FA2" w:rsidP="00A55FA2">
            <w:pPr>
              <w:pStyle w:val="Corpodetexto"/>
              <w:spacing w:before="11"/>
              <w:jc w:val="center"/>
              <w:rPr>
                <w:rFonts w:ascii="Arial Narrow" w:hAnsi="Arial Narrow"/>
                <w:sz w:val="20"/>
                <w:szCs w:val="20"/>
              </w:rPr>
            </w:pPr>
            <w:r w:rsidRPr="00C60912">
              <w:rPr>
                <w:rFonts w:ascii="Arial Narrow" w:hAnsi="Arial Narrow"/>
                <w:sz w:val="20"/>
                <w:szCs w:val="20"/>
              </w:rPr>
              <w:t>8,03 %</w:t>
            </w:r>
          </w:p>
        </w:tc>
      </w:tr>
    </w:tbl>
    <w:p w14:paraId="06C8B4BF" w14:textId="77777777" w:rsidR="001623EB" w:rsidRDefault="001623EB" w:rsidP="009F6BAA">
      <w:pPr>
        <w:pStyle w:val="Corpodetexto"/>
        <w:spacing w:before="11"/>
        <w:jc w:val="center"/>
        <w:rPr>
          <w:rFonts w:ascii="Arial Narrow" w:hAnsi="Arial Narrow"/>
          <w:sz w:val="22"/>
          <w:szCs w:val="22"/>
        </w:rPr>
      </w:pPr>
    </w:p>
    <w:p w14:paraId="2289F519" w14:textId="21AFC187" w:rsidR="00C60912" w:rsidRDefault="00C60912" w:rsidP="00C60912">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Item </w:t>
      </w:r>
      <w:r>
        <w:rPr>
          <w:rFonts w:ascii="Arial Narrow" w:hAnsi="Arial Narrow"/>
          <w:sz w:val="22"/>
          <w:szCs w:val="22"/>
        </w:rPr>
        <w:t>I</w:t>
      </w:r>
      <w:r w:rsidRPr="00C60912">
        <w:rPr>
          <w:rFonts w:ascii="Arial Narrow" w:hAnsi="Arial Narrow"/>
          <w:sz w:val="22"/>
          <w:szCs w:val="22"/>
        </w:rPr>
        <w:t>I - Maior relevância técnica a ser comprovada</w:t>
      </w:r>
      <w:r>
        <w:rPr>
          <w:rFonts w:ascii="Arial Narrow" w:hAnsi="Arial Narrow"/>
          <w:sz w:val="22"/>
          <w:szCs w:val="22"/>
        </w:rPr>
        <w:t xml:space="preserve"> pelo professional:</w:t>
      </w:r>
    </w:p>
    <w:p w14:paraId="0E1A5127" w14:textId="77777777" w:rsidR="00C60912" w:rsidRDefault="00C60912" w:rsidP="00C60912">
      <w:pPr>
        <w:pStyle w:val="Corpodetexto"/>
        <w:spacing w:before="11" w:line="360" w:lineRule="auto"/>
        <w:ind w:left="720"/>
        <w:jc w:val="both"/>
        <w:rPr>
          <w:rFonts w:ascii="Arial Narrow" w:hAnsi="Arial Narrow"/>
          <w:sz w:val="22"/>
          <w:szCs w:val="22"/>
        </w:rPr>
      </w:pPr>
    </w:p>
    <w:tbl>
      <w:tblPr>
        <w:tblStyle w:val="TabeladeGradeClara"/>
        <w:tblW w:w="9402" w:type="dxa"/>
        <w:tblLayout w:type="fixed"/>
        <w:tblLook w:val="04A0" w:firstRow="1" w:lastRow="0" w:firstColumn="1" w:lastColumn="0" w:noHBand="0" w:noVBand="1"/>
      </w:tblPr>
      <w:tblGrid>
        <w:gridCol w:w="873"/>
        <w:gridCol w:w="4464"/>
        <w:gridCol w:w="801"/>
        <w:gridCol w:w="1344"/>
        <w:gridCol w:w="1920"/>
      </w:tblGrid>
      <w:tr w:rsidR="00C60912" w:rsidRPr="00C60912" w14:paraId="797343A4" w14:textId="77777777" w:rsidTr="00C60912">
        <w:trPr>
          <w:trHeight w:val="171"/>
        </w:trPr>
        <w:tc>
          <w:tcPr>
            <w:tcW w:w="873" w:type="dxa"/>
            <w:vAlign w:val="center"/>
          </w:tcPr>
          <w:p w14:paraId="202EBAC8"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lastRenderedPageBreak/>
              <w:t>ITEM</w:t>
            </w:r>
          </w:p>
        </w:tc>
        <w:tc>
          <w:tcPr>
            <w:tcW w:w="4464" w:type="dxa"/>
            <w:vAlign w:val="center"/>
          </w:tcPr>
          <w:p w14:paraId="3BC042B4"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SERVIÇO</w:t>
            </w:r>
          </w:p>
        </w:tc>
        <w:tc>
          <w:tcPr>
            <w:tcW w:w="801" w:type="dxa"/>
            <w:vAlign w:val="center"/>
          </w:tcPr>
          <w:p w14:paraId="59CBC822"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UND</w:t>
            </w:r>
          </w:p>
        </w:tc>
        <w:tc>
          <w:tcPr>
            <w:tcW w:w="1344" w:type="dxa"/>
            <w:vAlign w:val="center"/>
          </w:tcPr>
          <w:p w14:paraId="79C9AAE5"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QUANT. ORÇADA</w:t>
            </w:r>
          </w:p>
        </w:tc>
        <w:tc>
          <w:tcPr>
            <w:tcW w:w="1920" w:type="dxa"/>
            <w:vAlign w:val="center"/>
          </w:tcPr>
          <w:p w14:paraId="5ADA080A"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RELEVÂNCIA</w:t>
            </w:r>
          </w:p>
        </w:tc>
      </w:tr>
      <w:tr w:rsidR="00C60912" w:rsidRPr="00C60912" w14:paraId="4EDE5D6A" w14:textId="77777777" w:rsidTr="00C60912">
        <w:trPr>
          <w:trHeight w:val="806"/>
        </w:trPr>
        <w:tc>
          <w:tcPr>
            <w:tcW w:w="873" w:type="dxa"/>
            <w:vAlign w:val="center"/>
          </w:tcPr>
          <w:p w14:paraId="55F6ECE1"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01</w:t>
            </w:r>
          </w:p>
        </w:tc>
        <w:tc>
          <w:tcPr>
            <w:tcW w:w="4464" w:type="dxa"/>
            <w:vAlign w:val="center"/>
          </w:tcPr>
          <w:p w14:paraId="7CEA48C7" w14:textId="77777777" w:rsidR="00C60912" w:rsidRPr="00C60912" w:rsidRDefault="00C60912" w:rsidP="002F74F3">
            <w:pPr>
              <w:jc w:val="center"/>
              <w:rPr>
                <w:rFonts w:ascii="Arial Narrow" w:hAnsi="Arial Narrow"/>
                <w:sz w:val="20"/>
                <w:szCs w:val="20"/>
              </w:rPr>
            </w:pPr>
            <w:r w:rsidRPr="00C60912">
              <w:rPr>
                <w:rFonts w:ascii="Arial Narrow" w:hAnsi="Arial Narrow"/>
                <w:sz w:val="20"/>
                <w:szCs w:val="20"/>
              </w:rPr>
              <w:t>PLANTIO DE GRAMA, FORNECIMENTO E CULTIVO</w:t>
            </w:r>
          </w:p>
        </w:tc>
        <w:tc>
          <w:tcPr>
            <w:tcW w:w="801" w:type="dxa"/>
            <w:vAlign w:val="center"/>
          </w:tcPr>
          <w:p w14:paraId="42F700B7"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m²</w:t>
            </w:r>
          </w:p>
        </w:tc>
        <w:tc>
          <w:tcPr>
            <w:tcW w:w="1344" w:type="dxa"/>
            <w:vAlign w:val="center"/>
          </w:tcPr>
          <w:p w14:paraId="18E3413A" w14:textId="77777777" w:rsidR="00C60912" w:rsidRPr="00C60912" w:rsidRDefault="00C60912" w:rsidP="002F74F3">
            <w:pPr>
              <w:jc w:val="center"/>
              <w:rPr>
                <w:rFonts w:ascii="Arial Narrow" w:hAnsi="Arial Narrow"/>
                <w:sz w:val="20"/>
                <w:szCs w:val="20"/>
              </w:rPr>
            </w:pPr>
            <w:r w:rsidRPr="00C60912">
              <w:rPr>
                <w:rFonts w:ascii="Arial Narrow" w:hAnsi="Arial Narrow"/>
                <w:sz w:val="20"/>
                <w:szCs w:val="20"/>
              </w:rPr>
              <w:t>6.300</w:t>
            </w:r>
          </w:p>
        </w:tc>
        <w:tc>
          <w:tcPr>
            <w:tcW w:w="1920" w:type="dxa"/>
            <w:vAlign w:val="center"/>
          </w:tcPr>
          <w:p w14:paraId="71AB2CB0"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9,70 %</w:t>
            </w:r>
          </w:p>
        </w:tc>
      </w:tr>
      <w:tr w:rsidR="00C60912" w:rsidRPr="00C60912" w14:paraId="42A7540D" w14:textId="77777777" w:rsidTr="00C60912">
        <w:trPr>
          <w:trHeight w:val="895"/>
        </w:trPr>
        <w:tc>
          <w:tcPr>
            <w:tcW w:w="873" w:type="dxa"/>
            <w:vAlign w:val="center"/>
          </w:tcPr>
          <w:p w14:paraId="43B2808D"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01</w:t>
            </w:r>
          </w:p>
        </w:tc>
        <w:tc>
          <w:tcPr>
            <w:tcW w:w="4464" w:type="dxa"/>
            <w:vAlign w:val="center"/>
          </w:tcPr>
          <w:p w14:paraId="31FA8148" w14:textId="77777777" w:rsidR="00C60912" w:rsidRPr="00C60912" w:rsidRDefault="00C60912" w:rsidP="002F74F3">
            <w:pPr>
              <w:jc w:val="center"/>
              <w:outlineLvl w:val="0"/>
              <w:rPr>
                <w:rFonts w:ascii="Arial Narrow" w:hAnsi="Arial Narrow"/>
                <w:sz w:val="20"/>
                <w:szCs w:val="20"/>
              </w:rPr>
            </w:pPr>
            <w:r w:rsidRPr="00C60912">
              <w:rPr>
                <w:rFonts w:ascii="Arial Narrow" w:hAnsi="Arial Narrow"/>
                <w:sz w:val="20"/>
                <w:szCs w:val="20"/>
              </w:rPr>
              <w:t>ALAMBRADO PARA ÁREA POLIESPORTIVA, ESTRUTURADO POR TUBOS DE AÇO GALVANIZADO, E TELA DE MALHA QUADRADA</w:t>
            </w:r>
          </w:p>
        </w:tc>
        <w:tc>
          <w:tcPr>
            <w:tcW w:w="801" w:type="dxa"/>
            <w:vAlign w:val="center"/>
          </w:tcPr>
          <w:p w14:paraId="723E7BBF"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m²</w:t>
            </w:r>
          </w:p>
        </w:tc>
        <w:tc>
          <w:tcPr>
            <w:tcW w:w="1344" w:type="dxa"/>
            <w:vAlign w:val="center"/>
          </w:tcPr>
          <w:p w14:paraId="621E515C"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1.146,88</w:t>
            </w:r>
          </w:p>
        </w:tc>
        <w:tc>
          <w:tcPr>
            <w:tcW w:w="1920" w:type="dxa"/>
            <w:vAlign w:val="center"/>
          </w:tcPr>
          <w:p w14:paraId="457C0A63"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8,38 %</w:t>
            </w:r>
          </w:p>
        </w:tc>
      </w:tr>
      <w:tr w:rsidR="00C60912" w:rsidRPr="00C60912" w14:paraId="43CBF4EA" w14:textId="77777777" w:rsidTr="00C60912">
        <w:trPr>
          <w:trHeight w:val="860"/>
        </w:trPr>
        <w:tc>
          <w:tcPr>
            <w:tcW w:w="873" w:type="dxa"/>
            <w:vAlign w:val="center"/>
          </w:tcPr>
          <w:p w14:paraId="285059A1"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02</w:t>
            </w:r>
          </w:p>
        </w:tc>
        <w:tc>
          <w:tcPr>
            <w:tcW w:w="4464" w:type="dxa"/>
            <w:vAlign w:val="center"/>
          </w:tcPr>
          <w:p w14:paraId="2D8B4656" w14:textId="77777777" w:rsidR="00C60912" w:rsidRPr="00C60912" w:rsidRDefault="00C60912" w:rsidP="002F74F3">
            <w:pPr>
              <w:jc w:val="center"/>
              <w:rPr>
                <w:rFonts w:ascii="Arial Narrow" w:hAnsi="Arial Narrow"/>
                <w:sz w:val="20"/>
                <w:szCs w:val="20"/>
              </w:rPr>
            </w:pPr>
            <w:r w:rsidRPr="00C60912">
              <w:rPr>
                <w:rFonts w:ascii="Arial Narrow" w:hAnsi="Arial Narrow"/>
                <w:sz w:val="20"/>
                <w:szCs w:val="20"/>
              </w:rPr>
              <w:t>EXECUÇÃO DE RADIER, ESPESSURA DE 10 CM, FCK = 30 MPA, COM USO DE FORMAS EM MADEIRA SERRADA</w:t>
            </w:r>
          </w:p>
        </w:tc>
        <w:tc>
          <w:tcPr>
            <w:tcW w:w="801" w:type="dxa"/>
            <w:vAlign w:val="center"/>
          </w:tcPr>
          <w:p w14:paraId="53162AB5"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m²</w:t>
            </w:r>
          </w:p>
        </w:tc>
        <w:tc>
          <w:tcPr>
            <w:tcW w:w="1344" w:type="dxa"/>
            <w:vAlign w:val="center"/>
          </w:tcPr>
          <w:p w14:paraId="147136F3" w14:textId="77777777" w:rsidR="00C60912" w:rsidRPr="00C60912" w:rsidRDefault="00C60912" w:rsidP="002F74F3">
            <w:pPr>
              <w:jc w:val="center"/>
              <w:rPr>
                <w:rFonts w:ascii="Arial Narrow" w:hAnsi="Arial Narrow"/>
                <w:sz w:val="20"/>
                <w:szCs w:val="20"/>
              </w:rPr>
            </w:pPr>
            <w:r w:rsidRPr="00C60912">
              <w:rPr>
                <w:rFonts w:ascii="Arial Narrow" w:hAnsi="Arial Narrow"/>
                <w:sz w:val="20"/>
                <w:szCs w:val="20"/>
              </w:rPr>
              <w:t xml:space="preserve">                 877,56 </w:t>
            </w:r>
          </w:p>
          <w:p w14:paraId="5655CFE8" w14:textId="77777777" w:rsidR="00C60912" w:rsidRPr="00C60912" w:rsidRDefault="00C60912" w:rsidP="002F74F3">
            <w:pPr>
              <w:jc w:val="center"/>
              <w:rPr>
                <w:rFonts w:ascii="Arial Narrow" w:hAnsi="Arial Narrow"/>
                <w:sz w:val="20"/>
                <w:szCs w:val="20"/>
              </w:rPr>
            </w:pPr>
          </w:p>
        </w:tc>
        <w:tc>
          <w:tcPr>
            <w:tcW w:w="1920" w:type="dxa"/>
            <w:vAlign w:val="center"/>
          </w:tcPr>
          <w:p w14:paraId="24BEB900" w14:textId="77777777" w:rsidR="00C60912" w:rsidRPr="00C60912" w:rsidRDefault="00C60912" w:rsidP="002F74F3">
            <w:pPr>
              <w:pStyle w:val="Corpodetexto"/>
              <w:spacing w:before="11"/>
              <w:jc w:val="center"/>
              <w:rPr>
                <w:rFonts w:ascii="Arial Narrow" w:hAnsi="Arial Narrow"/>
                <w:sz w:val="20"/>
                <w:szCs w:val="20"/>
              </w:rPr>
            </w:pPr>
            <w:r w:rsidRPr="00C60912">
              <w:rPr>
                <w:rFonts w:ascii="Arial Narrow" w:hAnsi="Arial Narrow"/>
                <w:sz w:val="20"/>
                <w:szCs w:val="20"/>
              </w:rPr>
              <w:t>8,03 %</w:t>
            </w:r>
          </w:p>
        </w:tc>
      </w:tr>
    </w:tbl>
    <w:p w14:paraId="3F796F8F" w14:textId="77777777" w:rsidR="00C60912" w:rsidRPr="00C60912" w:rsidRDefault="00C60912" w:rsidP="00C60912">
      <w:pPr>
        <w:pStyle w:val="Corpodetexto"/>
        <w:spacing w:before="11" w:line="360" w:lineRule="auto"/>
        <w:ind w:left="720"/>
        <w:jc w:val="both"/>
        <w:rPr>
          <w:rFonts w:ascii="Arial Narrow" w:hAnsi="Arial Narrow"/>
          <w:sz w:val="22"/>
          <w:szCs w:val="22"/>
        </w:rPr>
      </w:pPr>
    </w:p>
    <w:p w14:paraId="68B5D3C4" w14:textId="77777777" w:rsidR="00C60912" w:rsidRPr="00C60912" w:rsidRDefault="00C60912" w:rsidP="009F6BAA">
      <w:pPr>
        <w:pStyle w:val="Corpodetexto"/>
        <w:spacing w:before="11"/>
        <w:jc w:val="center"/>
        <w:rPr>
          <w:rFonts w:ascii="Arial Narrow" w:hAnsi="Arial Narrow"/>
          <w:sz w:val="22"/>
          <w:szCs w:val="22"/>
        </w:rPr>
      </w:pPr>
    </w:p>
    <w:p w14:paraId="5CCAC2A0" w14:textId="77777777" w:rsidR="00853BD9" w:rsidRPr="00C60912" w:rsidRDefault="00853BD9" w:rsidP="009F6BAA">
      <w:pPr>
        <w:pStyle w:val="Corpodetexto"/>
        <w:rPr>
          <w:rFonts w:ascii="Arial Narrow" w:hAnsi="Arial Narrow"/>
          <w:b/>
          <w:sz w:val="22"/>
          <w:szCs w:val="22"/>
        </w:rPr>
      </w:pPr>
    </w:p>
    <w:p w14:paraId="699959A7" w14:textId="77777777" w:rsidR="009F6BAA" w:rsidRPr="00C60912" w:rsidRDefault="009F6BAA" w:rsidP="009F6BAA">
      <w:pPr>
        <w:pStyle w:val="Corpodetexto"/>
        <w:rPr>
          <w:rFonts w:ascii="Arial Narrow" w:hAnsi="Arial Narrow"/>
          <w:sz w:val="22"/>
          <w:szCs w:val="22"/>
        </w:rPr>
      </w:pPr>
      <w:r w:rsidRPr="00C60912">
        <w:rPr>
          <w:rFonts w:ascii="Arial Narrow" w:hAnsi="Arial Narrow"/>
          <w:b/>
          <w:sz w:val="22"/>
          <w:szCs w:val="22"/>
        </w:rPr>
        <w:t>4.2 Requisitos técnicos da contratação</w:t>
      </w:r>
    </w:p>
    <w:p w14:paraId="3B113A3A" w14:textId="77777777" w:rsidR="009F6BAA" w:rsidRPr="00C60912" w:rsidRDefault="009F6BAA" w:rsidP="009F6BAA">
      <w:pPr>
        <w:pStyle w:val="Corpodetexto"/>
        <w:spacing w:before="11" w:line="360" w:lineRule="auto"/>
        <w:jc w:val="both"/>
        <w:rPr>
          <w:rFonts w:ascii="Arial Narrow" w:hAnsi="Arial Narrow"/>
          <w:sz w:val="22"/>
          <w:szCs w:val="22"/>
        </w:rPr>
      </w:pPr>
    </w:p>
    <w:p w14:paraId="1EF3A5C1" w14:textId="77777777" w:rsidR="009F6BAA" w:rsidRPr="00C60912" w:rsidRDefault="009F6BAA" w:rsidP="009F6BAA">
      <w:pPr>
        <w:pStyle w:val="Corpodetexto"/>
        <w:spacing w:before="11" w:line="360" w:lineRule="auto"/>
        <w:ind w:firstLine="360"/>
        <w:jc w:val="both"/>
        <w:rPr>
          <w:rFonts w:ascii="Arial Narrow" w:hAnsi="Arial Narrow"/>
          <w:sz w:val="22"/>
          <w:szCs w:val="22"/>
        </w:rPr>
      </w:pPr>
      <w:r w:rsidRPr="00C60912">
        <w:rPr>
          <w:rFonts w:ascii="Arial Narrow" w:hAnsi="Arial Narrow"/>
          <w:sz w:val="22"/>
          <w:szCs w:val="22"/>
        </w:rPr>
        <w:t xml:space="preserve">A empresa contratada deverá utilizar na execução das obras as boas práticas de sustentabilidade ambiental, respeitando-se, dentre outros, os critérios ambientais indicados abaixo: </w:t>
      </w:r>
    </w:p>
    <w:p w14:paraId="042A990F" w14:textId="77777777" w:rsidR="0019304E" w:rsidRPr="00C60912" w:rsidRDefault="0019304E" w:rsidP="009F6BAA">
      <w:pPr>
        <w:pStyle w:val="Corpodetexto"/>
        <w:spacing w:before="11" w:line="360" w:lineRule="auto"/>
        <w:ind w:firstLine="360"/>
        <w:jc w:val="both"/>
        <w:rPr>
          <w:rFonts w:ascii="Arial Narrow" w:hAnsi="Arial Narrow"/>
          <w:sz w:val="22"/>
          <w:szCs w:val="22"/>
        </w:rPr>
      </w:pPr>
    </w:p>
    <w:p w14:paraId="713E93E9" w14:textId="77777777" w:rsidR="009F6BAA" w:rsidRPr="00C60912" w:rsidRDefault="009F6BAA"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a) Uso produtos de limpeza e conservação de superfícies e objetos inanimados que obedeçam às classificações e especificações da ANVISA. </w:t>
      </w:r>
    </w:p>
    <w:p w14:paraId="08BD4C15" w14:textId="77777777" w:rsidR="009F6BAA" w:rsidRPr="00C60912" w:rsidRDefault="009F6BAA"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b) Implementação de um programa de treinamento de seus empregados visando o uso racional de consumo de energia elétrica e água, bem como redução de resíduos sólidos. </w:t>
      </w:r>
    </w:p>
    <w:p w14:paraId="611C6D9C" w14:textId="77777777" w:rsidR="009F6BAA" w:rsidRPr="00C60912" w:rsidRDefault="009F6BAA" w:rsidP="0019304E">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c) Sempre que possível, fazer uso de energia renovável. </w:t>
      </w:r>
    </w:p>
    <w:p w14:paraId="1AA5EB6A" w14:textId="77777777" w:rsidR="009F6BAA" w:rsidRPr="00C60912" w:rsidRDefault="009F6BAA"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d) Classificação e destinação adequada dos resíduos recicláveis produzidos durante a execução dos serviços. Especificamente para papéis e latas de alumínio deve-se contatar as Associações e/ou Cooperativas locais de catadores de materiais recicláveis. </w:t>
      </w:r>
    </w:p>
    <w:p w14:paraId="6A451101" w14:textId="77777777" w:rsidR="0019304E" w:rsidRPr="00C60912" w:rsidRDefault="009F6BAA"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e) Práticas de redução de consumo de papel, utilizando o padrão frente verso na impressão de relatórios e outros documentos, bem como utilize a fonte ecológica recomendada pela Advocacia Geral de União, disponível no endereço eletrônico: </w:t>
      </w:r>
      <w:hyperlink r:id="rId9" w:history="1">
        <w:r w:rsidR="0019304E" w:rsidRPr="00C60912">
          <w:rPr>
            <w:rFonts w:ascii="Arial Narrow" w:hAnsi="Arial Narrow"/>
            <w:sz w:val="22"/>
            <w:szCs w:val="22"/>
          </w:rPr>
          <w:t>www.agu.gov.br/econfont</w:t>
        </w:r>
      </w:hyperlink>
      <w:r w:rsidRPr="00C60912">
        <w:rPr>
          <w:rFonts w:ascii="Arial Narrow" w:hAnsi="Arial Narrow"/>
          <w:sz w:val="22"/>
          <w:szCs w:val="22"/>
        </w:rPr>
        <w:t xml:space="preserve"> </w:t>
      </w:r>
    </w:p>
    <w:p w14:paraId="76AA48D9" w14:textId="77777777" w:rsidR="0019304E" w:rsidRPr="00C60912" w:rsidRDefault="009F6BAA"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f) Adoção de uso preferencialmente de papel não clorado na impressão de documentos e relatórios. </w:t>
      </w:r>
    </w:p>
    <w:p w14:paraId="7DB9A5D6" w14:textId="77777777" w:rsidR="009F6BAA" w:rsidRPr="00C60912" w:rsidRDefault="009F6BAA"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g) Adoção de práticas de substituição de copos descartáveis por copos definitivos</w:t>
      </w:r>
    </w:p>
    <w:p w14:paraId="561C106E" w14:textId="77777777" w:rsidR="0019304E" w:rsidRPr="00C60912" w:rsidRDefault="0019304E"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h) Adoção de prática de destinação final das pilhas e baterias usadas ou inservíveis, segundo a Resolução CONAMA Nº 257/1999. </w:t>
      </w:r>
    </w:p>
    <w:p w14:paraId="0DAF3863" w14:textId="77777777" w:rsidR="0019304E" w:rsidRPr="00C60912" w:rsidRDefault="0019304E"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i) Atendimento aos padrões indicados pela Resolução CONAMA Nº 20/1994 quando da aquisição e utilização de equipamentos de limpeza que gerem ruídos em seu funcionamento. </w:t>
      </w:r>
    </w:p>
    <w:p w14:paraId="1612DB13" w14:textId="77777777" w:rsidR="0019304E" w:rsidRPr="00C60912" w:rsidRDefault="0019304E"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j) Adoção e promoção de medidas de proteção para a redução ou neutralização dos riscos ocupacionais aos seus empregados, além de fornecimento de equipamentos de proteção individuais – EPI necessários, tais como óculos, luvas, aventais, máscaras, calçados apropriados, protetores auriculares etc., fiscalizando e zelando para que eles cumpram as normas e procedimentos destinados à preservação de suas integridades. </w:t>
      </w:r>
    </w:p>
    <w:p w14:paraId="6C6B28B7" w14:textId="77777777" w:rsidR="0019304E" w:rsidRPr="00C60912" w:rsidRDefault="0019304E"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lastRenderedPageBreak/>
        <w:t>k) Consideração nas pesquisas de preços para aquisições e serviços contemplados no escopo da contratação, empresas que tenham certificação ambiental.</w:t>
      </w:r>
    </w:p>
    <w:p w14:paraId="6605D2E3" w14:textId="77777777" w:rsidR="009F6BAA" w:rsidRDefault="0019304E"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l) Estímulo à troca de informações entre as equipes envolvidas por meio de ferramentas digitais e/ou virtuais.</w:t>
      </w:r>
    </w:p>
    <w:p w14:paraId="2F6C9254" w14:textId="77777777" w:rsidR="00C60912" w:rsidRDefault="00C60912" w:rsidP="0019304E">
      <w:pPr>
        <w:pStyle w:val="Corpodetexto"/>
        <w:spacing w:before="11" w:line="360" w:lineRule="auto"/>
        <w:ind w:left="720"/>
        <w:jc w:val="both"/>
        <w:rPr>
          <w:rFonts w:ascii="Arial Narrow" w:hAnsi="Arial Narrow"/>
          <w:sz w:val="22"/>
          <w:szCs w:val="22"/>
        </w:rPr>
      </w:pPr>
    </w:p>
    <w:p w14:paraId="0812B400" w14:textId="77777777" w:rsidR="00C60912" w:rsidRDefault="00C60912" w:rsidP="0019304E">
      <w:pPr>
        <w:pStyle w:val="Corpodetexto"/>
        <w:spacing w:before="11" w:line="360" w:lineRule="auto"/>
        <w:ind w:left="720"/>
        <w:jc w:val="both"/>
        <w:rPr>
          <w:rFonts w:ascii="Arial Narrow" w:hAnsi="Arial Narrow"/>
          <w:sz w:val="22"/>
          <w:szCs w:val="22"/>
        </w:rPr>
      </w:pPr>
    </w:p>
    <w:p w14:paraId="40801069" w14:textId="77777777" w:rsidR="00C60912" w:rsidRPr="00C60912" w:rsidRDefault="00C60912" w:rsidP="0019304E">
      <w:pPr>
        <w:pStyle w:val="Corpodetexto"/>
        <w:spacing w:before="11" w:line="360" w:lineRule="auto"/>
        <w:ind w:left="720"/>
        <w:jc w:val="both"/>
        <w:rPr>
          <w:rFonts w:ascii="Arial Narrow" w:hAnsi="Arial Narrow"/>
          <w:sz w:val="22"/>
          <w:szCs w:val="22"/>
        </w:rPr>
      </w:pPr>
    </w:p>
    <w:p w14:paraId="08784993" w14:textId="77777777" w:rsidR="0019304E" w:rsidRPr="00C60912" w:rsidRDefault="0019304E" w:rsidP="0019304E">
      <w:pPr>
        <w:pStyle w:val="Corpodetexto"/>
        <w:spacing w:before="11" w:line="360" w:lineRule="auto"/>
        <w:jc w:val="both"/>
        <w:rPr>
          <w:rFonts w:ascii="Arial Narrow" w:hAnsi="Arial Narrow"/>
          <w:sz w:val="22"/>
          <w:szCs w:val="22"/>
        </w:rPr>
      </w:pPr>
    </w:p>
    <w:p w14:paraId="09AB5097" w14:textId="77777777" w:rsidR="0019304E" w:rsidRPr="00C60912" w:rsidRDefault="0019304E"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Segue abaixo os Requisitos Normativos que Disciplinam os Serviços a serem Contratados:</w:t>
      </w:r>
    </w:p>
    <w:p w14:paraId="0C3F6F93" w14:textId="77777777" w:rsidR="0019304E" w:rsidRPr="00C60912" w:rsidRDefault="0019304E" w:rsidP="0019304E">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a) Lei nº 14.133, de 1º de abril de 2021, Lei de Licitações e Contratos Administrativos; </w:t>
      </w:r>
    </w:p>
    <w:p w14:paraId="78A80F26" w14:textId="77777777" w:rsidR="0019304E" w:rsidRPr="00C60912" w:rsidRDefault="0019304E"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b) Decreto Estadual n° 1.525/2022 – Regulamenta a Lei nº 14.133/2021, no âmbito da Administração Pública estadual direta, autárquica e fundacional do Estado de Mato Grosso; </w:t>
      </w:r>
    </w:p>
    <w:p w14:paraId="625A2036" w14:textId="77777777" w:rsidR="0019304E" w:rsidRPr="00C60912" w:rsidRDefault="0019304E"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c) Decreto nº 081/2023 no âmbito da Administração Pública Municipal Direta e Autárquica e fundacional do Município de Várzea Grande – MT. </w:t>
      </w:r>
    </w:p>
    <w:p w14:paraId="369297C0" w14:textId="77777777" w:rsidR="0019304E" w:rsidRPr="00C60912" w:rsidRDefault="0019304E"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d) Normas da ABNT, e das legislações pertinentes para execução de todos os serviços aplicáveis na execução da obra, inclusive no que tange a qualidade dos materiais; </w:t>
      </w:r>
    </w:p>
    <w:p w14:paraId="30D47C50" w14:textId="77777777" w:rsidR="0019304E" w:rsidRPr="00C60912" w:rsidRDefault="00EA4AC5" w:rsidP="0019304E">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e</w:t>
      </w:r>
      <w:r w:rsidR="0019304E" w:rsidRPr="00C60912">
        <w:rPr>
          <w:rFonts w:ascii="Arial Narrow" w:hAnsi="Arial Narrow"/>
          <w:sz w:val="22"/>
          <w:szCs w:val="22"/>
        </w:rPr>
        <w:t>) Resolução CONAMA nº 307, de 05 de julho de 2002, que estabelece diretrizes, critérios e procedimentos para a gestão dos resíduos da construção civil.</w:t>
      </w:r>
    </w:p>
    <w:p w14:paraId="62B1E18D" w14:textId="77777777" w:rsidR="00EA4AC5" w:rsidRPr="00C60912" w:rsidRDefault="00EA4AC5" w:rsidP="0019304E">
      <w:pPr>
        <w:pStyle w:val="Corpodetexto"/>
        <w:spacing w:before="11" w:line="360" w:lineRule="auto"/>
        <w:jc w:val="both"/>
        <w:rPr>
          <w:rFonts w:ascii="Arial Narrow" w:hAnsi="Arial Narrow"/>
          <w:b/>
          <w:sz w:val="22"/>
          <w:szCs w:val="22"/>
        </w:rPr>
      </w:pPr>
    </w:p>
    <w:p w14:paraId="5D26CBEB" w14:textId="77777777" w:rsidR="0019304E" w:rsidRPr="00C60912" w:rsidRDefault="0019304E" w:rsidP="0019304E">
      <w:pPr>
        <w:pStyle w:val="Corpodetexto"/>
        <w:spacing w:before="11" w:line="360" w:lineRule="auto"/>
        <w:jc w:val="both"/>
        <w:rPr>
          <w:rFonts w:ascii="Arial Narrow" w:hAnsi="Arial Narrow"/>
          <w:sz w:val="22"/>
          <w:szCs w:val="22"/>
        </w:rPr>
      </w:pPr>
      <w:r w:rsidRPr="00C60912">
        <w:rPr>
          <w:rFonts w:ascii="Arial Narrow" w:hAnsi="Arial Narrow"/>
          <w:b/>
          <w:sz w:val="22"/>
          <w:szCs w:val="22"/>
        </w:rPr>
        <w:t>5. Levantamento de Mercado</w:t>
      </w:r>
    </w:p>
    <w:p w14:paraId="3469CD37" w14:textId="77777777" w:rsidR="00AB1C95" w:rsidRPr="00C60912" w:rsidRDefault="0019304E" w:rsidP="0019304E">
      <w:pPr>
        <w:pStyle w:val="Corpodetexto"/>
        <w:spacing w:before="11" w:line="360" w:lineRule="auto"/>
        <w:jc w:val="both"/>
        <w:rPr>
          <w:rFonts w:ascii="Arial Narrow" w:hAnsi="Arial Narrow"/>
          <w:sz w:val="22"/>
          <w:szCs w:val="22"/>
          <w:u w:val="single"/>
        </w:rPr>
      </w:pPr>
      <w:r w:rsidRPr="00C60912">
        <w:rPr>
          <w:rFonts w:ascii="Arial Narrow" w:hAnsi="Arial Narrow"/>
          <w:sz w:val="22"/>
          <w:szCs w:val="22"/>
          <w:u w:val="single"/>
        </w:rPr>
        <w:t>Como solução para execução d</w:t>
      </w:r>
      <w:r w:rsidR="0055454D" w:rsidRPr="00C60912">
        <w:rPr>
          <w:rFonts w:ascii="Arial Narrow" w:hAnsi="Arial Narrow"/>
          <w:sz w:val="22"/>
          <w:szCs w:val="22"/>
          <w:u w:val="single"/>
        </w:rPr>
        <w:t>e piso, da Academia, Espaço Multiuso, Playground</w:t>
      </w:r>
      <w:r w:rsidR="005878DF" w:rsidRPr="00C60912">
        <w:rPr>
          <w:rFonts w:ascii="Arial Narrow" w:hAnsi="Arial Narrow"/>
          <w:sz w:val="22"/>
          <w:szCs w:val="22"/>
          <w:u w:val="single"/>
        </w:rPr>
        <w:t xml:space="preserve"> surgiram </w:t>
      </w:r>
      <w:r w:rsidR="0055454D" w:rsidRPr="00C60912">
        <w:rPr>
          <w:rFonts w:ascii="Arial Narrow" w:hAnsi="Arial Narrow"/>
          <w:sz w:val="22"/>
          <w:szCs w:val="22"/>
          <w:u w:val="single"/>
        </w:rPr>
        <w:t>como opção:</w:t>
      </w:r>
    </w:p>
    <w:p w14:paraId="59F27E76" w14:textId="77777777" w:rsidR="00202BF1" w:rsidRPr="00C60912" w:rsidRDefault="00202BF1" w:rsidP="00DC1A8B">
      <w:pPr>
        <w:pStyle w:val="Corpodetexto"/>
        <w:spacing w:before="11" w:line="360" w:lineRule="auto"/>
        <w:jc w:val="both"/>
        <w:rPr>
          <w:rFonts w:ascii="Arial Narrow" w:hAnsi="Arial Narrow"/>
          <w:sz w:val="22"/>
          <w:szCs w:val="22"/>
        </w:rPr>
      </w:pPr>
    </w:p>
    <w:p w14:paraId="46EA59A5" w14:textId="77777777" w:rsidR="00DC1A8B" w:rsidRPr="00C60912" w:rsidRDefault="0019304E" w:rsidP="00DC1A8B">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Solução 1: </w:t>
      </w:r>
      <w:r w:rsidR="00DC1A8B" w:rsidRPr="00C60912">
        <w:rPr>
          <w:rFonts w:ascii="Arial Narrow" w:hAnsi="Arial Narrow"/>
          <w:sz w:val="22"/>
          <w:szCs w:val="22"/>
        </w:rPr>
        <w:t>PISO INTERTRAVADO, COM BLOCO RETANGULAR COR NATURAL DE 20 X 10 CM – O </w:t>
      </w:r>
      <w:r w:rsidR="00DC1A8B" w:rsidRPr="00C60912">
        <w:rPr>
          <w:rFonts w:ascii="Arial Narrow" w:hAnsi="Arial Narrow"/>
          <w:bCs/>
          <w:sz w:val="22"/>
          <w:szCs w:val="22"/>
        </w:rPr>
        <w:t>piso intertravado</w:t>
      </w:r>
      <w:r w:rsidR="00DC1A8B" w:rsidRPr="00C60912">
        <w:rPr>
          <w:rFonts w:ascii="Arial Narrow" w:hAnsi="Arial Narrow"/>
          <w:sz w:val="22"/>
          <w:szCs w:val="22"/>
        </w:rPr>
        <w:t> é um tipo de pavimento em que o revestimento é formado por </w:t>
      </w:r>
      <w:hyperlink r:id="rId10" w:history="1">
        <w:r w:rsidR="00DC1A8B" w:rsidRPr="00C60912">
          <w:rPr>
            <w:rFonts w:ascii="Arial Narrow" w:hAnsi="Arial Narrow"/>
            <w:sz w:val="22"/>
            <w:szCs w:val="22"/>
          </w:rPr>
          <w:t>blocos de concreto</w:t>
        </w:r>
      </w:hyperlink>
      <w:r w:rsidR="00DC1A8B" w:rsidRPr="00C60912">
        <w:rPr>
          <w:rFonts w:ascii="Arial Narrow" w:hAnsi="Arial Narrow"/>
          <w:sz w:val="22"/>
          <w:szCs w:val="22"/>
        </w:rPr>
        <w:t> com intertravamento por areia de selagem. As cargas a que o pavimento é exposto são distribuídas pelos blocos e resistidas em conjunto, por isso a importância do intertravamento adequado. Pode ser utilizado para a pavimentação de ruas, acessos internos e estacionamentos, calçadas e passeios. Em suas extremidades, é necessário inserir elementos de contenção, como cordões em concreto (que podem ser igualmente modulares).</w:t>
      </w:r>
    </w:p>
    <w:p w14:paraId="277DF48C" w14:textId="77777777" w:rsidR="00202BF1" w:rsidRPr="00C60912" w:rsidRDefault="00202BF1" w:rsidP="0019304E">
      <w:pPr>
        <w:pStyle w:val="Corpodetexto"/>
        <w:spacing w:before="11" w:line="360" w:lineRule="auto"/>
        <w:jc w:val="both"/>
        <w:rPr>
          <w:rFonts w:ascii="Arial Narrow" w:hAnsi="Arial Narrow"/>
          <w:sz w:val="22"/>
          <w:szCs w:val="22"/>
        </w:rPr>
      </w:pPr>
    </w:p>
    <w:p w14:paraId="261B5E07" w14:textId="77777777" w:rsidR="00DC1A8B" w:rsidRPr="00C60912" w:rsidRDefault="0019304E"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Solução 2: </w:t>
      </w:r>
      <w:r w:rsidR="00DC1A8B" w:rsidRPr="00C60912">
        <w:rPr>
          <w:rFonts w:ascii="Arial Narrow" w:hAnsi="Arial Narrow"/>
          <w:sz w:val="22"/>
          <w:szCs w:val="22"/>
        </w:rPr>
        <w:t xml:space="preserve">PISO DE CONCRETO ARMADO EM RADIER </w:t>
      </w:r>
      <w:r w:rsidRPr="00C60912">
        <w:rPr>
          <w:rFonts w:ascii="Arial Narrow" w:hAnsi="Arial Narrow"/>
          <w:sz w:val="22"/>
          <w:szCs w:val="22"/>
        </w:rPr>
        <w:t xml:space="preserve">- </w:t>
      </w:r>
      <w:r w:rsidR="00DC1A8B" w:rsidRPr="00C60912">
        <w:rPr>
          <w:rFonts w:ascii="Arial Narrow" w:hAnsi="Arial Narrow"/>
          <w:sz w:val="22"/>
          <w:szCs w:val="22"/>
        </w:rPr>
        <w:t>O radier com </w:t>
      </w:r>
      <w:hyperlink r:id="rId11" w:history="1">
        <w:r w:rsidR="00DC1A8B" w:rsidRPr="00C60912">
          <w:rPr>
            <w:rFonts w:ascii="Arial Narrow" w:hAnsi="Arial Narrow"/>
            <w:sz w:val="22"/>
            <w:szCs w:val="22"/>
          </w:rPr>
          <w:t>concreto armado</w:t>
        </w:r>
      </w:hyperlink>
      <w:r w:rsidR="00DC1A8B" w:rsidRPr="00C60912">
        <w:rPr>
          <w:rFonts w:ascii="Arial Narrow" w:hAnsi="Arial Narrow"/>
          <w:sz w:val="22"/>
          <w:szCs w:val="22"/>
        </w:rPr>
        <w:t xml:space="preserve"> é um tipo comum </w:t>
      </w:r>
      <w:r w:rsidR="00202BF1" w:rsidRPr="00C60912">
        <w:rPr>
          <w:rFonts w:ascii="Arial Narrow" w:hAnsi="Arial Narrow"/>
          <w:sz w:val="22"/>
          <w:szCs w:val="22"/>
        </w:rPr>
        <w:t>de fundação. Este tipo de piso de concreto é reforçado</w:t>
      </w:r>
      <w:r w:rsidR="00DC1A8B" w:rsidRPr="00C60912">
        <w:rPr>
          <w:rFonts w:ascii="Arial Narrow" w:hAnsi="Arial Narrow"/>
          <w:sz w:val="22"/>
          <w:szCs w:val="22"/>
        </w:rPr>
        <w:t xml:space="preserve"> com armaduras de aço para distribuir as cargas da estrutura sobre uma área ampla do solo. As armaduras de aço proporcionam resistência à tração e ajudam a reforçar a estrutura do radier, tornando-o adequado para uma variedade de condições e tipos de solo.</w:t>
      </w:r>
    </w:p>
    <w:p w14:paraId="546BE6EA" w14:textId="77777777" w:rsidR="00202BF1" w:rsidRPr="00C60912" w:rsidRDefault="00202BF1" w:rsidP="0019304E">
      <w:pPr>
        <w:pStyle w:val="Corpodetexto"/>
        <w:spacing w:before="11" w:line="360" w:lineRule="auto"/>
        <w:jc w:val="both"/>
        <w:rPr>
          <w:rFonts w:ascii="Arial Narrow" w:hAnsi="Arial Narrow"/>
          <w:sz w:val="22"/>
          <w:szCs w:val="22"/>
        </w:rPr>
      </w:pPr>
    </w:p>
    <w:p w14:paraId="4A86757A" w14:textId="77777777" w:rsidR="00592C95" w:rsidRPr="00C60912" w:rsidRDefault="00592C95" w:rsidP="00592C95">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Diante dessas soluções apresentadas, a deliberação a ser executada, definida em projeto executivo aprovado pela Secretaria Municipal de Educação, Cultura, Esporte e Lazer, foi pela utilização de piso de concreto armado em radier, executado com concreto usinado bombeado, pois constitui um material de alta resistência, uma longa vida útil e grande </w:t>
      </w:r>
      <w:r w:rsidRPr="00C60912">
        <w:rPr>
          <w:rFonts w:ascii="Arial Narrow" w:hAnsi="Arial Narrow"/>
          <w:sz w:val="22"/>
          <w:szCs w:val="22"/>
        </w:rPr>
        <w:lastRenderedPageBreak/>
        <w:t xml:space="preserve">oferta do material no mercado local.  </w:t>
      </w:r>
    </w:p>
    <w:p w14:paraId="23559453" w14:textId="77777777" w:rsidR="00592C95" w:rsidRPr="00C60912" w:rsidRDefault="00592C95" w:rsidP="0019304E">
      <w:pPr>
        <w:pStyle w:val="Corpodetexto"/>
        <w:spacing w:before="11" w:line="360" w:lineRule="auto"/>
        <w:jc w:val="both"/>
        <w:rPr>
          <w:rFonts w:ascii="Arial Narrow" w:hAnsi="Arial Narrow"/>
          <w:sz w:val="22"/>
          <w:szCs w:val="22"/>
        </w:rPr>
      </w:pPr>
    </w:p>
    <w:p w14:paraId="2528072D" w14:textId="77777777" w:rsidR="00592C95" w:rsidRPr="00C60912" w:rsidRDefault="00592C95" w:rsidP="00592C95">
      <w:pPr>
        <w:pStyle w:val="Corpodetexto"/>
        <w:spacing w:before="11" w:line="360" w:lineRule="auto"/>
        <w:jc w:val="both"/>
        <w:rPr>
          <w:rFonts w:ascii="Arial Narrow" w:hAnsi="Arial Narrow"/>
          <w:sz w:val="22"/>
          <w:szCs w:val="22"/>
          <w:u w:val="single"/>
        </w:rPr>
      </w:pPr>
      <w:r w:rsidRPr="00C60912">
        <w:rPr>
          <w:rFonts w:ascii="Arial Narrow" w:hAnsi="Arial Narrow"/>
          <w:sz w:val="22"/>
          <w:szCs w:val="22"/>
          <w:u w:val="single"/>
        </w:rPr>
        <w:t>Como solução para execução de Alambrado para o campo surgiram como opção:</w:t>
      </w:r>
    </w:p>
    <w:p w14:paraId="0BA806B8" w14:textId="77777777" w:rsidR="00592C95" w:rsidRPr="00C60912" w:rsidRDefault="00592C95" w:rsidP="00592C95">
      <w:pPr>
        <w:pStyle w:val="Corpodetexto"/>
        <w:spacing w:before="11" w:line="360" w:lineRule="auto"/>
        <w:jc w:val="both"/>
        <w:rPr>
          <w:rFonts w:ascii="Arial Narrow" w:hAnsi="Arial Narrow"/>
          <w:sz w:val="22"/>
          <w:szCs w:val="22"/>
        </w:rPr>
      </w:pPr>
    </w:p>
    <w:p w14:paraId="48166B41" w14:textId="77777777" w:rsidR="00592C95" w:rsidRPr="00C60912" w:rsidRDefault="00592C95" w:rsidP="00592C95">
      <w:pPr>
        <w:pStyle w:val="Corpodetexto"/>
        <w:spacing w:before="11" w:line="360" w:lineRule="auto"/>
        <w:jc w:val="both"/>
        <w:rPr>
          <w:rFonts w:ascii="Arial Narrow" w:hAnsi="Arial Narrow"/>
          <w:sz w:val="22"/>
          <w:szCs w:val="22"/>
        </w:rPr>
      </w:pPr>
      <w:r w:rsidRPr="00C60912">
        <w:rPr>
          <w:rFonts w:ascii="Arial Narrow" w:hAnsi="Arial Narrow"/>
          <w:sz w:val="22"/>
          <w:szCs w:val="22"/>
        </w:rPr>
        <w:t>Solução 1: CERCAMENTO DE MOURÃO COM TELA DE ARAME GALVANIZADO –  O </w:t>
      </w:r>
      <w:r w:rsidR="00C81FA0" w:rsidRPr="00C60912">
        <w:rPr>
          <w:rFonts w:ascii="Arial Narrow" w:hAnsi="Arial Narrow"/>
          <w:sz w:val="22"/>
          <w:szCs w:val="22"/>
        </w:rPr>
        <w:t>Cercamento com uso de mourões de concreto oferece um ótimo custo x benefício para o cercamento de grandes áreas, a sua instalação compreende a cravação de pilaretes de concreto com distanciamento de 3,0 a 4,0 metros, com a fixação de esticadores nas extremidades e posterior instalação da tela com o uso de arame liso convencional .</w:t>
      </w:r>
    </w:p>
    <w:p w14:paraId="1F1D6F1D" w14:textId="77777777" w:rsidR="00C81FA0" w:rsidRPr="00C60912" w:rsidRDefault="00C81FA0" w:rsidP="00592C95">
      <w:pPr>
        <w:pStyle w:val="Corpodetexto"/>
        <w:spacing w:before="11" w:line="360" w:lineRule="auto"/>
        <w:jc w:val="both"/>
        <w:rPr>
          <w:rFonts w:ascii="Arial Narrow" w:hAnsi="Arial Narrow"/>
          <w:sz w:val="22"/>
          <w:szCs w:val="22"/>
        </w:rPr>
      </w:pPr>
    </w:p>
    <w:p w14:paraId="473C5E7C" w14:textId="77777777" w:rsidR="001E6A76" w:rsidRPr="00C60912" w:rsidRDefault="00592C95" w:rsidP="00592C95">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Solução 2: </w:t>
      </w:r>
      <w:r w:rsidR="00C81FA0" w:rsidRPr="00C60912">
        <w:rPr>
          <w:rFonts w:ascii="Arial Narrow" w:hAnsi="Arial Narrow"/>
          <w:sz w:val="22"/>
          <w:szCs w:val="22"/>
        </w:rPr>
        <w:t>ALAMBRADO COM USO DE TUBO DE AÇO GALVANIZADO</w:t>
      </w:r>
      <w:r w:rsidRPr="00C60912">
        <w:rPr>
          <w:rFonts w:ascii="Arial Narrow" w:hAnsi="Arial Narrow"/>
          <w:sz w:val="22"/>
          <w:szCs w:val="22"/>
        </w:rPr>
        <w:t xml:space="preserve"> </w:t>
      </w:r>
      <w:r w:rsidR="00C2279B" w:rsidRPr="00C60912">
        <w:rPr>
          <w:rFonts w:ascii="Arial Narrow" w:hAnsi="Arial Narrow"/>
          <w:sz w:val="22"/>
          <w:szCs w:val="22"/>
        </w:rPr>
        <w:t>–</w:t>
      </w:r>
      <w:r w:rsidRPr="00C60912">
        <w:rPr>
          <w:rFonts w:ascii="Arial Narrow" w:hAnsi="Arial Narrow"/>
          <w:sz w:val="22"/>
          <w:szCs w:val="22"/>
        </w:rPr>
        <w:t xml:space="preserve"> O</w:t>
      </w:r>
      <w:r w:rsidR="00C2279B" w:rsidRPr="00C60912">
        <w:rPr>
          <w:rFonts w:ascii="Arial Narrow" w:hAnsi="Arial Narrow"/>
          <w:sz w:val="22"/>
          <w:szCs w:val="22"/>
        </w:rPr>
        <w:t xml:space="preserve"> Alambrado com uso de Tubo de aço galvanizado</w:t>
      </w:r>
      <w:r w:rsidR="001E6A76" w:rsidRPr="00C60912">
        <w:rPr>
          <w:rFonts w:ascii="Arial Narrow" w:hAnsi="Arial Narrow"/>
          <w:sz w:val="22"/>
          <w:szCs w:val="22"/>
        </w:rPr>
        <w:t xml:space="preserve"> é um tipo de estrutura de delimitação de grandes áreas, utilizando tubos de espessura fina com finalidade</w:t>
      </w:r>
      <w:r w:rsidR="00F36DE7" w:rsidRPr="00C60912">
        <w:rPr>
          <w:rFonts w:ascii="Arial Narrow" w:hAnsi="Arial Narrow"/>
          <w:sz w:val="22"/>
          <w:szCs w:val="22"/>
        </w:rPr>
        <w:t xml:space="preserve"> industrial </w:t>
      </w:r>
      <w:r w:rsidR="001E6A76" w:rsidRPr="00C60912">
        <w:rPr>
          <w:rFonts w:ascii="Arial Narrow" w:hAnsi="Arial Narrow"/>
          <w:sz w:val="22"/>
          <w:szCs w:val="22"/>
        </w:rPr>
        <w:t xml:space="preserve">para transporte de fluidos – água, combustível por exemplo – mas tem sido muito difundido para a fixação de postes e barras de apoio para estruturas de alambrado, por serem de </w:t>
      </w:r>
      <w:r w:rsidR="00F36DE7" w:rsidRPr="00C60912">
        <w:rPr>
          <w:rFonts w:ascii="Arial Narrow" w:hAnsi="Arial Narrow"/>
          <w:sz w:val="22"/>
          <w:szCs w:val="22"/>
        </w:rPr>
        <w:t xml:space="preserve">simples </w:t>
      </w:r>
      <w:r w:rsidR="001E6A76" w:rsidRPr="00C60912">
        <w:rPr>
          <w:rFonts w:ascii="Arial Narrow" w:hAnsi="Arial Narrow"/>
          <w:sz w:val="22"/>
          <w:szCs w:val="22"/>
        </w:rPr>
        <w:t xml:space="preserve">execução, são facilmente instalados por solda simples de eletrodo. </w:t>
      </w:r>
    </w:p>
    <w:p w14:paraId="7201A8AA" w14:textId="77777777" w:rsidR="001E6A76" w:rsidRPr="00C60912" w:rsidRDefault="001E6A76" w:rsidP="0019304E">
      <w:pPr>
        <w:pStyle w:val="Corpodetexto"/>
        <w:spacing w:before="11" w:line="360" w:lineRule="auto"/>
        <w:jc w:val="both"/>
        <w:rPr>
          <w:rFonts w:ascii="Arial Narrow" w:hAnsi="Arial Narrow"/>
          <w:sz w:val="22"/>
          <w:szCs w:val="22"/>
        </w:rPr>
      </w:pPr>
    </w:p>
    <w:p w14:paraId="44B077FF" w14:textId="77777777" w:rsidR="00AB1C95" w:rsidRPr="00C60912" w:rsidRDefault="0019304E"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Diante dessas soluções apresentadas, a deliberação a ser executada, definida em projeto executivo aprovado pela </w:t>
      </w:r>
      <w:r w:rsidR="00AB1C95" w:rsidRPr="00C60912">
        <w:rPr>
          <w:rFonts w:ascii="Arial Narrow" w:hAnsi="Arial Narrow"/>
          <w:sz w:val="22"/>
          <w:szCs w:val="22"/>
        </w:rPr>
        <w:t>Secretaria Municipal de Educação, Cultura, Esporte e Lazer</w:t>
      </w:r>
      <w:r w:rsidR="001E6A76" w:rsidRPr="00C60912">
        <w:rPr>
          <w:rFonts w:ascii="Arial Narrow" w:hAnsi="Arial Narrow"/>
          <w:sz w:val="22"/>
          <w:szCs w:val="22"/>
        </w:rPr>
        <w:t>, foi pela utilização de alambrado com uso de tubos de aço galvanizado, pois apesar do seu custo ser mais elevado do que os mourões de concreto, são de mais fácil manutenção e garantem uma vida útil mais elevada.</w:t>
      </w:r>
    </w:p>
    <w:p w14:paraId="40F83D64" w14:textId="77777777" w:rsidR="00F36DE7" w:rsidRPr="00C60912" w:rsidRDefault="00F36DE7" w:rsidP="0019304E">
      <w:pPr>
        <w:pStyle w:val="Corpodetexto"/>
        <w:spacing w:before="11" w:line="360" w:lineRule="auto"/>
        <w:jc w:val="both"/>
        <w:rPr>
          <w:rFonts w:ascii="Arial Narrow" w:hAnsi="Arial Narrow"/>
          <w:sz w:val="22"/>
          <w:szCs w:val="22"/>
        </w:rPr>
      </w:pPr>
    </w:p>
    <w:p w14:paraId="0E57F14F" w14:textId="77777777" w:rsidR="0019304E" w:rsidRPr="00C60912" w:rsidRDefault="0019304E" w:rsidP="00202BF1">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Todos os serviços elencados no projeto executivo devem seguir fielmente as Normas Técnicas </w:t>
      </w:r>
      <w:r w:rsidR="005B5708" w:rsidRPr="00C60912">
        <w:rPr>
          <w:rFonts w:ascii="Arial Narrow" w:hAnsi="Arial Narrow"/>
          <w:sz w:val="22"/>
          <w:szCs w:val="22"/>
        </w:rPr>
        <w:t xml:space="preserve">oficiais </w:t>
      </w:r>
      <w:r w:rsidRPr="00C60912">
        <w:rPr>
          <w:rFonts w:ascii="Arial Narrow" w:hAnsi="Arial Narrow"/>
          <w:sz w:val="22"/>
          <w:szCs w:val="22"/>
        </w:rPr>
        <w:t>da Associação Brasileira de Normas Técnicas - ABNT, devidamente atualizadas.</w:t>
      </w:r>
    </w:p>
    <w:p w14:paraId="5ED11E37" w14:textId="77777777" w:rsidR="00202BF1" w:rsidRPr="00C60912" w:rsidRDefault="00202BF1" w:rsidP="00202BF1">
      <w:pPr>
        <w:pStyle w:val="Corpodetexto"/>
        <w:spacing w:before="11" w:line="360" w:lineRule="auto"/>
        <w:jc w:val="both"/>
        <w:rPr>
          <w:rFonts w:ascii="Arial Narrow" w:hAnsi="Arial Narrow"/>
          <w:sz w:val="22"/>
          <w:szCs w:val="22"/>
        </w:rPr>
      </w:pPr>
    </w:p>
    <w:p w14:paraId="17811EDE" w14:textId="16AA7175" w:rsidR="00592C95" w:rsidRPr="00C60912" w:rsidRDefault="0019304E" w:rsidP="00202BF1">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A presente contratação adotará como regime de execução a empreitada por preço </w:t>
      </w:r>
      <w:r w:rsidR="009D7859">
        <w:rPr>
          <w:rFonts w:ascii="Arial Narrow" w:hAnsi="Arial Narrow"/>
          <w:sz w:val="22"/>
          <w:szCs w:val="22"/>
        </w:rPr>
        <w:t>global (</w:t>
      </w:r>
      <w:r w:rsidR="009D7859" w:rsidRPr="002D5CDC">
        <w:rPr>
          <w:rFonts w:ascii="Arial Narrow" w:hAnsi="Arial Narrow"/>
          <w:sz w:val="22"/>
          <w:szCs w:val="22"/>
        </w:rPr>
        <w:t xml:space="preserve">art. 6º, inciso </w:t>
      </w:r>
      <w:r w:rsidR="009D7859" w:rsidRPr="002D5CDC">
        <w:rPr>
          <w:rStyle w:val="Forte"/>
          <w:rFonts w:ascii="Arial Narrow" w:hAnsi="Arial Narrow"/>
          <w:sz w:val="22"/>
          <w:szCs w:val="22"/>
          <w:shd w:val="clear" w:color="auto" w:fill="FFFFFF"/>
        </w:rPr>
        <w:t>XXIX e XXXVIII, alínea “a”</w:t>
      </w:r>
      <w:r w:rsidR="009D7859" w:rsidRPr="002D5CDC">
        <w:rPr>
          <w:rFonts w:ascii="Arial Narrow" w:hAnsi="Arial Narrow"/>
          <w:sz w:val="22"/>
          <w:szCs w:val="22"/>
        </w:rPr>
        <w:t xml:space="preserve"> e art. 29 da Lei 14.133/2021; art. 78º, do Decreto Estadual Nº 1.525/2022 e art.</w:t>
      </w:r>
      <w:r w:rsidR="009D7859" w:rsidRPr="002D5CDC">
        <w:rPr>
          <w:rFonts w:ascii="Arial Narrow" w:hAnsi="Arial Narrow"/>
          <w:spacing w:val="1"/>
          <w:sz w:val="22"/>
          <w:szCs w:val="22"/>
        </w:rPr>
        <w:t xml:space="preserve"> </w:t>
      </w:r>
      <w:r w:rsidR="009D7859" w:rsidRPr="002D5CDC">
        <w:rPr>
          <w:rFonts w:ascii="Arial Narrow" w:hAnsi="Arial Narrow"/>
          <w:sz w:val="22"/>
          <w:szCs w:val="22"/>
        </w:rPr>
        <w:t>72º, do Decreto Municipal Nº 81/2023) e</w:t>
      </w:r>
      <w:r w:rsidRPr="00C60912">
        <w:rPr>
          <w:rFonts w:ascii="Arial Narrow" w:hAnsi="Arial Narrow"/>
          <w:sz w:val="22"/>
          <w:szCs w:val="22"/>
        </w:rPr>
        <w:t xml:space="preserve"> se justifica por se tratar de uma obra de construção </w:t>
      </w:r>
      <w:r w:rsidR="005B5708" w:rsidRPr="00C60912">
        <w:rPr>
          <w:rFonts w:ascii="Arial Narrow" w:hAnsi="Arial Narrow"/>
          <w:sz w:val="22"/>
          <w:szCs w:val="22"/>
        </w:rPr>
        <w:t xml:space="preserve">de edificação </w:t>
      </w:r>
      <w:r w:rsidRPr="00C60912">
        <w:rPr>
          <w:rFonts w:ascii="Arial Narrow" w:hAnsi="Arial Narrow"/>
          <w:sz w:val="22"/>
          <w:szCs w:val="22"/>
        </w:rPr>
        <w:t xml:space="preserve">civil, onde estão previstos serviços como: </w:t>
      </w:r>
      <w:r w:rsidR="007D27FE" w:rsidRPr="00C60912">
        <w:rPr>
          <w:rFonts w:ascii="Arial Narrow" w:hAnsi="Arial Narrow"/>
          <w:sz w:val="22"/>
          <w:szCs w:val="22"/>
        </w:rPr>
        <w:t xml:space="preserve">Administração de Obra, Instalaçõs, Instalações de Canteiro e Serviços Preliminares, </w:t>
      </w:r>
      <w:r w:rsidR="00A55FA2" w:rsidRPr="00C60912">
        <w:rPr>
          <w:rFonts w:ascii="Arial Narrow" w:hAnsi="Arial Narrow"/>
          <w:sz w:val="22"/>
          <w:szCs w:val="22"/>
        </w:rPr>
        <w:t xml:space="preserve">Demolições e Retiradas, Infraestrutura, Superestrutura, Sistema de Vedação e Cobertura, Revestimento Interno e Externo, Sistema de Pisos Internos e Externos, Divisórias, Bancadas e Peitoris, Esquadrias, Pintura Interna e Externa, Instalações Hidrossanitárias, Instalações Elétricas, Sistema de </w:t>
      </w:r>
    </w:p>
    <w:p w14:paraId="4F89D9ED" w14:textId="77777777" w:rsidR="00592C95" w:rsidRPr="00C60912" w:rsidRDefault="00592C95" w:rsidP="00202BF1">
      <w:pPr>
        <w:pStyle w:val="Corpodetexto"/>
        <w:spacing w:before="11" w:line="360" w:lineRule="auto"/>
        <w:jc w:val="both"/>
        <w:rPr>
          <w:rFonts w:ascii="Arial Narrow" w:hAnsi="Arial Narrow"/>
          <w:sz w:val="22"/>
          <w:szCs w:val="22"/>
        </w:rPr>
      </w:pPr>
    </w:p>
    <w:p w14:paraId="767A4A89" w14:textId="77777777" w:rsidR="00FA74E4" w:rsidRPr="00C60912" w:rsidRDefault="00A55FA2" w:rsidP="00202BF1">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Proteção Contra Descargas Atmosféricas e Serviços Diversos </w:t>
      </w:r>
      <w:r w:rsidR="0019304E" w:rsidRPr="00C60912">
        <w:rPr>
          <w:rFonts w:ascii="Arial Narrow" w:hAnsi="Arial Narrow"/>
          <w:sz w:val="22"/>
          <w:szCs w:val="22"/>
        </w:rPr>
        <w:t xml:space="preserve">cuja execução, por este regime, permite um melhor controle por parte da fiscalização na realização das medições, visto que as quantidades podem ser mensuradas por unidade de medida, onde o valor total do contrato é o resultante da multiplicação do preço unitário pela quantidade e tipos de serviços contratados. Esta escolha se torna factível, também para melhor mensuração dos valores em possíveis alterações de projeto, evitando ônus ao erário público. </w:t>
      </w:r>
    </w:p>
    <w:p w14:paraId="4C8A6A1F" w14:textId="77777777" w:rsidR="00592C95" w:rsidRPr="00C60912" w:rsidRDefault="00592C95" w:rsidP="000C3397">
      <w:pPr>
        <w:pStyle w:val="Corpodetexto"/>
        <w:spacing w:before="11" w:line="360" w:lineRule="auto"/>
        <w:ind w:firstLine="720"/>
        <w:jc w:val="both"/>
        <w:rPr>
          <w:rFonts w:ascii="Arial Narrow" w:hAnsi="Arial Narrow"/>
          <w:sz w:val="22"/>
          <w:szCs w:val="22"/>
        </w:rPr>
      </w:pPr>
    </w:p>
    <w:p w14:paraId="36FE49DB" w14:textId="77777777" w:rsidR="0019304E" w:rsidRPr="00C60912" w:rsidRDefault="0019304E" w:rsidP="000C3397">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A modalidade da Licitação será a </w:t>
      </w:r>
      <w:r w:rsidRPr="00C60912">
        <w:rPr>
          <w:rFonts w:ascii="Arial Narrow" w:hAnsi="Arial Narrow"/>
          <w:b/>
          <w:sz w:val="22"/>
          <w:szCs w:val="22"/>
        </w:rPr>
        <w:t>Concorrência Eletrônica,</w:t>
      </w:r>
      <w:r w:rsidRPr="00C60912">
        <w:rPr>
          <w:rFonts w:ascii="Arial Narrow" w:hAnsi="Arial Narrow"/>
          <w:sz w:val="22"/>
          <w:szCs w:val="22"/>
        </w:rPr>
        <w:t xml:space="preserve"> tem a natureza de obra de engenharia, cujos padrões de desempenho e qualidade podem ser objetivamente definidos pelo edital, por meio de especificações usuais de mercado, conforme art. 6º, XII, da Lei nº 14.133/2021, que justifica a escolha por esta modalidade. O critério de julgamento da licitação será o de </w:t>
      </w:r>
      <w:r w:rsidRPr="00C60912">
        <w:rPr>
          <w:rFonts w:ascii="Arial Narrow" w:hAnsi="Arial Narrow"/>
          <w:b/>
          <w:sz w:val="22"/>
          <w:szCs w:val="22"/>
        </w:rPr>
        <w:t>Menor Preço.</w:t>
      </w:r>
    </w:p>
    <w:p w14:paraId="54643498" w14:textId="77777777" w:rsidR="00367563" w:rsidRPr="00C60912" w:rsidRDefault="00367563" w:rsidP="0019304E">
      <w:pPr>
        <w:pStyle w:val="Corpodetexto"/>
        <w:spacing w:before="11" w:line="360" w:lineRule="auto"/>
        <w:jc w:val="both"/>
        <w:rPr>
          <w:rFonts w:ascii="Arial Narrow" w:hAnsi="Arial Narrow"/>
          <w:sz w:val="22"/>
          <w:szCs w:val="22"/>
        </w:rPr>
      </w:pPr>
    </w:p>
    <w:p w14:paraId="2342837D" w14:textId="77777777" w:rsidR="0019304E" w:rsidRPr="00C60912" w:rsidRDefault="0019304E" w:rsidP="0019304E">
      <w:pPr>
        <w:pStyle w:val="Corpodetexto"/>
        <w:rPr>
          <w:rFonts w:ascii="Arial Narrow" w:hAnsi="Arial Narrow"/>
          <w:b/>
          <w:sz w:val="22"/>
          <w:szCs w:val="22"/>
        </w:rPr>
      </w:pPr>
      <w:r w:rsidRPr="00C60912">
        <w:rPr>
          <w:rFonts w:ascii="Arial Narrow" w:hAnsi="Arial Narrow"/>
          <w:b/>
          <w:sz w:val="22"/>
          <w:szCs w:val="22"/>
        </w:rPr>
        <w:t xml:space="preserve">6. Descrição da solução como um todo </w:t>
      </w:r>
    </w:p>
    <w:p w14:paraId="49BB04D6" w14:textId="77777777" w:rsidR="00FA74E4" w:rsidRPr="00C60912" w:rsidRDefault="0019304E" w:rsidP="006E7DF3">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O objeto de contratação será composto pelos serviços previstos nos memoriais descritivos, em conformidade com o levantamento de campo, memória de cálculo (detalhamento dos quantitativos e preços estimados), além das especificações. Todos os serviços elencados nos projetos, deverão seguir fielmente as Normas Técnicas vigentes da Associação Brasileira de Normas Técnicas - ABNT, devidamente atualizadas. As intervenções deverão manter o padrão de qualidade e apresentar a melhor prática executiva. Serão previstos os seguintes serviços</w:t>
      </w:r>
      <w:r w:rsidR="006E7DF3" w:rsidRPr="00C60912">
        <w:rPr>
          <w:rFonts w:ascii="Arial Narrow" w:hAnsi="Arial Narrow"/>
          <w:sz w:val="22"/>
          <w:szCs w:val="22"/>
        </w:rPr>
        <w:t xml:space="preserve">: </w:t>
      </w:r>
    </w:p>
    <w:p w14:paraId="26B568F3" w14:textId="77777777" w:rsidR="00FA74E4" w:rsidRPr="00C60912" w:rsidRDefault="006E7DF3" w:rsidP="006E7DF3">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A) </w:t>
      </w:r>
      <w:r w:rsidR="00202BF1" w:rsidRPr="00C60912">
        <w:rPr>
          <w:rFonts w:ascii="Arial Narrow" w:hAnsi="Arial Narrow"/>
          <w:sz w:val="22"/>
          <w:szCs w:val="22"/>
        </w:rPr>
        <w:t>Administração de Obra</w:t>
      </w:r>
      <w:r w:rsidR="005B5708" w:rsidRPr="00C60912">
        <w:rPr>
          <w:rFonts w:ascii="Arial Narrow" w:hAnsi="Arial Narrow"/>
          <w:sz w:val="22"/>
          <w:szCs w:val="22"/>
        </w:rPr>
        <w:t xml:space="preserve"> </w:t>
      </w:r>
    </w:p>
    <w:p w14:paraId="1887F8A3" w14:textId="77777777" w:rsidR="00FA74E4" w:rsidRPr="00C60912" w:rsidRDefault="00202BF1" w:rsidP="006E7DF3">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B) Instalações de Canteiro e Serviços Preliminares</w:t>
      </w:r>
    </w:p>
    <w:p w14:paraId="335A4E32" w14:textId="77777777" w:rsidR="00FA74E4" w:rsidRPr="00C60912" w:rsidRDefault="00202BF1" w:rsidP="006E7DF3">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C</w:t>
      </w:r>
      <w:r w:rsidR="006E7DF3" w:rsidRPr="00C60912">
        <w:rPr>
          <w:rFonts w:ascii="Arial Narrow" w:hAnsi="Arial Narrow"/>
          <w:sz w:val="22"/>
          <w:szCs w:val="22"/>
        </w:rPr>
        <w:t xml:space="preserve">) </w:t>
      </w:r>
      <w:r w:rsidR="00A55FA2" w:rsidRPr="00C60912">
        <w:rPr>
          <w:rFonts w:ascii="Arial Narrow" w:hAnsi="Arial Narrow"/>
          <w:sz w:val="22"/>
          <w:szCs w:val="22"/>
        </w:rPr>
        <w:t>Demolições e Retiradas</w:t>
      </w:r>
    </w:p>
    <w:p w14:paraId="2A76AADC" w14:textId="77777777" w:rsidR="00FA74E4" w:rsidRPr="00C60912" w:rsidRDefault="00202BF1" w:rsidP="006E7DF3">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D</w:t>
      </w:r>
      <w:r w:rsidR="006E7DF3" w:rsidRPr="00C60912">
        <w:rPr>
          <w:rFonts w:ascii="Arial Narrow" w:hAnsi="Arial Narrow"/>
          <w:sz w:val="22"/>
          <w:szCs w:val="22"/>
        </w:rPr>
        <w:t xml:space="preserve">) </w:t>
      </w:r>
      <w:r w:rsidR="00A55FA2" w:rsidRPr="00C60912">
        <w:rPr>
          <w:rFonts w:ascii="Arial Narrow" w:hAnsi="Arial Narrow"/>
          <w:sz w:val="22"/>
          <w:szCs w:val="22"/>
        </w:rPr>
        <w:t>Infraestrutura</w:t>
      </w:r>
    </w:p>
    <w:p w14:paraId="25857378" w14:textId="77777777" w:rsidR="00FA74E4" w:rsidRPr="00C60912" w:rsidRDefault="00202BF1" w:rsidP="006E7DF3">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E</w:t>
      </w:r>
      <w:r w:rsidR="006E7DF3" w:rsidRPr="00C60912">
        <w:rPr>
          <w:rFonts w:ascii="Arial Narrow" w:hAnsi="Arial Narrow"/>
          <w:sz w:val="22"/>
          <w:szCs w:val="22"/>
        </w:rPr>
        <w:t>)</w:t>
      </w:r>
      <w:r w:rsidRPr="00C60912">
        <w:rPr>
          <w:rFonts w:ascii="Arial Narrow" w:hAnsi="Arial Narrow"/>
          <w:sz w:val="22"/>
          <w:szCs w:val="22"/>
        </w:rPr>
        <w:t xml:space="preserve"> </w:t>
      </w:r>
      <w:r w:rsidR="00A55FA2" w:rsidRPr="00C60912">
        <w:rPr>
          <w:rFonts w:ascii="Arial Narrow" w:hAnsi="Arial Narrow"/>
          <w:sz w:val="22"/>
          <w:szCs w:val="22"/>
        </w:rPr>
        <w:t>Superestrutura</w:t>
      </w:r>
    </w:p>
    <w:p w14:paraId="0BAB8941" w14:textId="77777777" w:rsidR="003A1212" w:rsidRPr="00C60912" w:rsidRDefault="003A121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F) </w:t>
      </w:r>
      <w:r w:rsidR="00A55FA2" w:rsidRPr="00C60912">
        <w:rPr>
          <w:rFonts w:ascii="Arial Narrow" w:hAnsi="Arial Narrow"/>
          <w:sz w:val="22"/>
          <w:szCs w:val="22"/>
        </w:rPr>
        <w:t>Sistema de Vedação e Cobertura</w:t>
      </w:r>
    </w:p>
    <w:p w14:paraId="4EBD411A" w14:textId="77777777" w:rsidR="003A1212" w:rsidRPr="00C60912" w:rsidRDefault="003A121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G) </w:t>
      </w:r>
      <w:r w:rsidR="00A55FA2" w:rsidRPr="00C60912">
        <w:rPr>
          <w:rFonts w:ascii="Arial Narrow" w:hAnsi="Arial Narrow"/>
          <w:sz w:val="22"/>
          <w:szCs w:val="22"/>
        </w:rPr>
        <w:t>Revestimento Interno e Externo</w:t>
      </w:r>
    </w:p>
    <w:p w14:paraId="4D776F04" w14:textId="77777777" w:rsidR="003A1212" w:rsidRPr="00C60912" w:rsidRDefault="003A121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H) </w:t>
      </w:r>
      <w:r w:rsidR="00A55FA2" w:rsidRPr="00C60912">
        <w:rPr>
          <w:rFonts w:ascii="Arial Narrow" w:hAnsi="Arial Narrow"/>
          <w:sz w:val="22"/>
          <w:szCs w:val="22"/>
        </w:rPr>
        <w:t>Sistema de Pisos Internos e Externos</w:t>
      </w:r>
    </w:p>
    <w:p w14:paraId="79EACDDB" w14:textId="77777777" w:rsidR="003A1212" w:rsidRPr="00C60912" w:rsidRDefault="003A121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I) </w:t>
      </w:r>
      <w:r w:rsidR="00A55FA2" w:rsidRPr="00C60912">
        <w:rPr>
          <w:rFonts w:ascii="Arial Narrow" w:hAnsi="Arial Narrow"/>
          <w:sz w:val="22"/>
          <w:szCs w:val="22"/>
        </w:rPr>
        <w:t>Divisórias, Bancadas e Peitoris</w:t>
      </w:r>
    </w:p>
    <w:p w14:paraId="3FE84FDB" w14:textId="77777777" w:rsidR="003A1212" w:rsidRPr="00C60912" w:rsidRDefault="003A121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J) </w:t>
      </w:r>
      <w:r w:rsidR="00A55FA2" w:rsidRPr="00C60912">
        <w:rPr>
          <w:rFonts w:ascii="Arial Narrow" w:hAnsi="Arial Narrow"/>
          <w:sz w:val="22"/>
          <w:szCs w:val="22"/>
        </w:rPr>
        <w:t>Esquadrias</w:t>
      </w:r>
    </w:p>
    <w:p w14:paraId="4E4C63CB" w14:textId="77777777" w:rsidR="003A1212" w:rsidRPr="00C60912" w:rsidRDefault="003A121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K) </w:t>
      </w:r>
      <w:r w:rsidR="00A55FA2" w:rsidRPr="00C60912">
        <w:rPr>
          <w:rFonts w:ascii="Arial Narrow" w:hAnsi="Arial Narrow"/>
          <w:sz w:val="22"/>
          <w:szCs w:val="22"/>
        </w:rPr>
        <w:t>Pintura Interna e Externa</w:t>
      </w:r>
    </w:p>
    <w:p w14:paraId="639D376A" w14:textId="77777777" w:rsidR="00A55FA2" w:rsidRPr="00C60912" w:rsidRDefault="00A55FA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L) Instalações Hidrossanitárias</w:t>
      </w:r>
    </w:p>
    <w:p w14:paraId="2163C117" w14:textId="77777777" w:rsidR="00A55FA2" w:rsidRPr="00C60912" w:rsidRDefault="00A55FA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M) Instalações Elétricas</w:t>
      </w:r>
    </w:p>
    <w:p w14:paraId="0AF35232" w14:textId="77777777" w:rsidR="00A55FA2" w:rsidRPr="00C60912" w:rsidRDefault="00A55FA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N) Sistema de Proteção Contra Descargas Atmosféricas</w:t>
      </w:r>
    </w:p>
    <w:p w14:paraId="33A4FC8A" w14:textId="77777777" w:rsidR="00A55FA2" w:rsidRPr="00C60912" w:rsidRDefault="00A55FA2" w:rsidP="00202BF1">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O) Serviços Diversos</w:t>
      </w:r>
    </w:p>
    <w:p w14:paraId="5B7912B2" w14:textId="77777777" w:rsidR="003A1212" w:rsidRPr="00C60912" w:rsidRDefault="003A1212" w:rsidP="006E7DF3">
      <w:pPr>
        <w:pStyle w:val="Corpodetexto"/>
        <w:spacing w:before="11" w:line="360" w:lineRule="auto"/>
        <w:ind w:firstLine="720"/>
        <w:jc w:val="both"/>
        <w:rPr>
          <w:rFonts w:ascii="Arial Narrow" w:hAnsi="Arial Narrow"/>
          <w:sz w:val="22"/>
          <w:szCs w:val="22"/>
        </w:rPr>
      </w:pPr>
    </w:p>
    <w:p w14:paraId="4ECF2B54" w14:textId="77777777" w:rsidR="0019304E" w:rsidRPr="00C60912" w:rsidRDefault="0019304E" w:rsidP="006E7DF3">
      <w:pPr>
        <w:pStyle w:val="Corpodetexto"/>
        <w:tabs>
          <w:tab w:val="left" w:pos="6770"/>
        </w:tabs>
        <w:spacing w:before="11" w:line="360" w:lineRule="auto"/>
        <w:jc w:val="both"/>
        <w:rPr>
          <w:rFonts w:ascii="Arial Narrow" w:hAnsi="Arial Narrow"/>
          <w:sz w:val="22"/>
          <w:szCs w:val="22"/>
        </w:rPr>
      </w:pPr>
      <w:r w:rsidRPr="00C60912">
        <w:rPr>
          <w:rFonts w:ascii="Arial Narrow" w:hAnsi="Arial Narrow"/>
          <w:b/>
          <w:sz w:val="22"/>
          <w:szCs w:val="22"/>
        </w:rPr>
        <w:t>7. Estimativa das Quantidades a serem Contratadas</w:t>
      </w:r>
      <w:r w:rsidRPr="00C60912">
        <w:rPr>
          <w:rFonts w:ascii="Arial Narrow" w:hAnsi="Arial Narrow"/>
          <w:sz w:val="22"/>
          <w:szCs w:val="22"/>
        </w:rPr>
        <w:t xml:space="preserve"> </w:t>
      </w:r>
    </w:p>
    <w:p w14:paraId="7CBE083C" w14:textId="77777777" w:rsidR="00AB1C95" w:rsidRPr="00C60912" w:rsidRDefault="0019304E" w:rsidP="006E7DF3">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Os quantitativos dos serviços correlacionados ao objeto a ser licitado estão detalhados nos Memoriais Descritivos, que fornecem uma visão abrangente de cada tipo de serviço envolvido, com nível de precisão adequado, para caracterizar a obra pretendida, possibilitando a elaboração dos custos, em conformidade com as Normas, Procedimentos, Instruç</w:t>
      </w:r>
      <w:r w:rsidR="00C21AB1" w:rsidRPr="00C60912">
        <w:rPr>
          <w:rFonts w:ascii="Arial Narrow" w:hAnsi="Arial Narrow"/>
          <w:sz w:val="22"/>
          <w:szCs w:val="22"/>
        </w:rPr>
        <w:t>ões,</w:t>
      </w:r>
      <w:r w:rsidRPr="00C60912">
        <w:rPr>
          <w:rFonts w:ascii="Arial Narrow" w:hAnsi="Arial Narrow"/>
          <w:sz w:val="22"/>
          <w:szCs w:val="22"/>
        </w:rPr>
        <w:t xml:space="preserve"> Especificações de Serviços e normas técnicas </w:t>
      </w:r>
      <w:r w:rsidR="00CB549E" w:rsidRPr="00C60912">
        <w:rPr>
          <w:rFonts w:ascii="Arial Narrow" w:hAnsi="Arial Narrow"/>
          <w:sz w:val="22"/>
          <w:szCs w:val="22"/>
        </w:rPr>
        <w:t xml:space="preserve">vigentes </w:t>
      </w:r>
      <w:r w:rsidRPr="00C60912">
        <w:rPr>
          <w:rFonts w:ascii="Arial Narrow" w:hAnsi="Arial Narrow"/>
          <w:sz w:val="22"/>
          <w:szCs w:val="22"/>
        </w:rPr>
        <w:t xml:space="preserve">da ABNT. </w:t>
      </w:r>
    </w:p>
    <w:p w14:paraId="214ED405" w14:textId="77777777" w:rsidR="00531C20" w:rsidRPr="00C60912" w:rsidRDefault="00531C20" w:rsidP="0019304E">
      <w:pPr>
        <w:pStyle w:val="Corpodetexto"/>
        <w:spacing w:before="11" w:line="360" w:lineRule="auto"/>
        <w:jc w:val="both"/>
        <w:rPr>
          <w:rFonts w:ascii="Arial Narrow" w:hAnsi="Arial Narrow"/>
          <w:b/>
          <w:sz w:val="22"/>
          <w:szCs w:val="22"/>
        </w:rPr>
      </w:pPr>
    </w:p>
    <w:p w14:paraId="68287EC8" w14:textId="77777777" w:rsidR="00AB1C95" w:rsidRPr="00C60912" w:rsidRDefault="0019304E" w:rsidP="0019304E">
      <w:pPr>
        <w:pStyle w:val="Corpodetexto"/>
        <w:spacing w:before="11" w:line="360" w:lineRule="auto"/>
        <w:jc w:val="both"/>
        <w:rPr>
          <w:rFonts w:ascii="Arial Narrow" w:hAnsi="Arial Narrow"/>
          <w:b/>
          <w:sz w:val="22"/>
          <w:szCs w:val="22"/>
        </w:rPr>
      </w:pPr>
      <w:r w:rsidRPr="00C60912">
        <w:rPr>
          <w:rFonts w:ascii="Arial Narrow" w:hAnsi="Arial Narrow"/>
          <w:b/>
          <w:sz w:val="22"/>
          <w:szCs w:val="22"/>
        </w:rPr>
        <w:t xml:space="preserve">8. Estimativa do Valor da Contratação </w:t>
      </w:r>
    </w:p>
    <w:p w14:paraId="17B16F79" w14:textId="167096F3" w:rsidR="00C60912" w:rsidRDefault="0019304E" w:rsidP="00592C95">
      <w:pPr>
        <w:spacing w:line="360" w:lineRule="auto"/>
        <w:ind w:firstLine="720"/>
        <w:jc w:val="both"/>
        <w:rPr>
          <w:rFonts w:ascii="Arial Narrow" w:hAnsi="Arial Narrow"/>
        </w:rPr>
      </w:pPr>
      <w:r w:rsidRPr="00C60912">
        <w:rPr>
          <w:rFonts w:ascii="Arial Narrow" w:hAnsi="Arial Narrow"/>
          <w:b/>
          <w:bCs/>
        </w:rPr>
        <w:t xml:space="preserve">Valor (R$): </w:t>
      </w:r>
      <w:r w:rsidR="00592C95" w:rsidRPr="00C60912">
        <w:rPr>
          <w:rFonts w:ascii="Arial Narrow" w:hAnsi="Arial Narrow"/>
          <w:b/>
          <w:bCs/>
        </w:rPr>
        <w:t>2.</w:t>
      </w:r>
      <w:r w:rsidR="00C60912">
        <w:rPr>
          <w:rFonts w:ascii="Arial Narrow" w:hAnsi="Arial Narrow"/>
          <w:b/>
          <w:bCs/>
        </w:rPr>
        <w:t xml:space="preserve">405.342,61 (dois milhões quatrocentos e cinco mil trezentos e quarenta e dois reais e </w:t>
      </w:r>
      <w:r w:rsidR="00C60912">
        <w:rPr>
          <w:rFonts w:ascii="Arial Narrow" w:hAnsi="Arial Narrow"/>
          <w:b/>
          <w:bCs/>
        </w:rPr>
        <w:lastRenderedPageBreak/>
        <w:t>sessenta e um centavos)</w:t>
      </w:r>
    </w:p>
    <w:p w14:paraId="7494BCFC" w14:textId="3CC61F74" w:rsidR="00853BD9" w:rsidRPr="00C60912" w:rsidRDefault="0019304E" w:rsidP="00592C95">
      <w:pPr>
        <w:spacing w:line="360" w:lineRule="auto"/>
        <w:ind w:firstLine="720"/>
        <w:jc w:val="both"/>
        <w:rPr>
          <w:rFonts w:ascii="Arial Narrow" w:hAnsi="Arial Narrow"/>
        </w:rPr>
      </w:pPr>
      <w:r w:rsidRPr="00C60912">
        <w:rPr>
          <w:rFonts w:ascii="Arial Narrow" w:hAnsi="Arial Narrow"/>
        </w:rPr>
        <w:t>A estimativa de preços da contratação será compatível com os quantitativos levantados no projeto básico e com os preços do SINAPI - Sistema Nacional de Pesquisa de Custos e Índices da Construção Civil, que é a principal tabela utilizada no orçamento de obras em geral.</w:t>
      </w:r>
      <w:r w:rsidR="00CB549E" w:rsidRPr="00C60912">
        <w:rPr>
          <w:rFonts w:ascii="Arial Narrow" w:hAnsi="Arial Narrow"/>
        </w:rPr>
        <w:t xml:space="preserve"> </w:t>
      </w:r>
      <w:r w:rsidRPr="00C60912">
        <w:rPr>
          <w:rFonts w:ascii="Arial Narrow" w:hAnsi="Arial Narrow"/>
        </w:rPr>
        <w:t>Optou-se pelo Orçamento</w:t>
      </w:r>
      <w:r w:rsidR="00CB549E" w:rsidRPr="00C60912">
        <w:rPr>
          <w:rFonts w:ascii="Arial Narrow" w:hAnsi="Arial Narrow"/>
        </w:rPr>
        <w:t xml:space="preserve"> </w:t>
      </w:r>
      <w:r w:rsidRPr="00C60912">
        <w:rPr>
          <w:rFonts w:ascii="Arial Narrow" w:hAnsi="Arial Narrow"/>
        </w:rPr>
        <w:t>Desonerado, que se mostrou mais</w:t>
      </w:r>
      <w:r w:rsidR="003A1212" w:rsidRPr="00C60912">
        <w:rPr>
          <w:rFonts w:ascii="Arial Narrow" w:hAnsi="Arial Narrow"/>
        </w:rPr>
        <w:t xml:space="preserve"> benéfico para a administração.</w:t>
      </w:r>
    </w:p>
    <w:p w14:paraId="0922F2D5" w14:textId="77777777" w:rsidR="00531C20" w:rsidRPr="00C60912" w:rsidRDefault="00531C20" w:rsidP="00592C95">
      <w:pPr>
        <w:spacing w:line="360" w:lineRule="auto"/>
        <w:ind w:firstLine="720"/>
        <w:jc w:val="both"/>
        <w:rPr>
          <w:rFonts w:ascii="Arial Narrow" w:hAnsi="Arial Narrow"/>
        </w:rPr>
      </w:pPr>
    </w:p>
    <w:p w14:paraId="1F13E0B3" w14:textId="77777777" w:rsidR="00592C95" w:rsidRPr="00C60912" w:rsidRDefault="00592C95" w:rsidP="003A1212">
      <w:pPr>
        <w:pStyle w:val="Corpodetexto"/>
        <w:spacing w:before="11" w:line="360" w:lineRule="auto"/>
        <w:ind w:firstLine="720"/>
        <w:jc w:val="both"/>
        <w:rPr>
          <w:rFonts w:ascii="Arial Narrow" w:hAnsi="Arial Narrow"/>
          <w:b/>
          <w:sz w:val="22"/>
          <w:szCs w:val="22"/>
        </w:rPr>
      </w:pPr>
    </w:p>
    <w:p w14:paraId="58A005F9" w14:textId="77777777" w:rsidR="00AB1C95" w:rsidRPr="00C60912" w:rsidRDefault="0019304E" w:rsidP="0019304E">
      <w:pPr>
        <w:pStyle w:val="Corpodetexto"/>
        <w:spacing w:before="11" w:line="360" w:lineRule="auto"/>
        <w:jc w:val="both"/>
        <w:rPr>
          <w:rFonts w:ascii="Arial Narrow" w:hAnsi="Arial Narrow"/>
          <w:b/>
          <w:sz w:val="22"/>
          <w:szCs w:val="22"/>
        </w:rPr>
      </w:pPr>
      <w:r w:rsidRPr="00C60912">
        <w:rPr>
          <w:rFonts w:ascii="Arial Narrow" w:hAnsi="Arial Narrow"/>
          <w:b/>
          <w:sz w:val="22"/>
          <w:szCs w:val="22"/>
        </w:rPr>
        <w:t>9. Justificativa para o Parcelamento ou não da Solução</w:t>
      </w:r>
    </w:p>
    <w:p w14:paraId="0E11FE39" w14:textId="77777777" w:rsidR="00AB1C95" w:rsidRPr="00C60912" w:rsidRDefault="00AB1C95" w:rsidP="0019304E">
      <w:pPr>
        <w:pStyle w:val="Corpodetexto"/>
        <w:spacing w:before="11" w:line="360" w:lineRule="auto"/>
        <w:jc w:val="both"/>
        <w:rPr>
          <w:rFonts w:ascii="Arial Narrow" w:hAnsi="Arial Narrow"/>
          <w:sz w:val="22"/>
          <w:szCs w:val="22"/>
        </w:rPr>
      </w:pPr>
    </w:p>
    <w:p w14:paraId="63527F3C" w14:textId="77777777" w:rsidR="0019304E" w:rsidRPr="00C60912" w:rsidRDefault="0019304E" w:rsidP="00344E90">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A obra </w:t>
      </w:r>
      <w:r w:rsidR="003A1212" w:rsidRPr="00C60912">
        <w:rPr>
          <w:rFonts w:ascii="Arial Narrow" w:hAnsi="Arial Narrow"/>
          <w:sz w:val="22"/>
          <w:szCs w:val="22"/>
        </w:rPr>
        <w:t>do Residencial Paiaguás</w:t>
      </w:r>
      <w:r w:rsidRPr="00C60912">
        <w:rPr>
          <w:rFonts w:ascii="Arial Narrow" w:hAnsi="Arial Narrow"/>
          <w:sz w:val="22"/>
          <w:szCs w:val="22"/>
        </w:rPr>
        <w:t xml:space="preserve"> é caracterizada por um lote de dimensões que se alinham com a capacidade operacional das empresas licitantes sob a jurisdição da </w:t>
      </w:r>
      <w:r w:rsidR="00AB1C95" w:rsidRPr="00C60912">
        <w:rPr>
          <w:rFonts w:ascii="Arial Narrow" w:hAnsi="Arial Narrow"/>
          <w:sz w:val="22"/>
          <w:szCs w:val="22"/>
        </w:rPr>
        <w:t>Secretaria Municipal de Educação, Cultura, Esporte e Lazer</w:t>
      </w:r>
      <w:r w:rsidRPr="00C60912">
        <w:rPr>
          <w:rFonts w:ascii="Arial Narrow" w:hAnsi="Arial Narrow"/>
          <w:sz w:val="22"/>
          <w:szCs w:val="22"/>
        </w:rPr>
        <w:t xml:space="preserve"> de Várzea Grande/MT. A natureza técnica dos serviços, predominantemente interdependentes, não suporta uma divisão viável, pois qualquer atraso em uma fase crítica pode resultar em atrasos subsequentes, elevando os custos operacionais e afetando os marcos de progresso e a entrega final. Optar por um único item para a execução maximiza a eficiência na instalação e mobilização do maquinário e da força de trabalho. A fragmentação em múltiplos lotes poderia comprometer tanto a viabilidade técnica quanto a eficiência econômica, além de aumentar os custos de mobilização e desmobilização para segmentos isolados da obra. Portanto, com base nas justificativas apresentadas, a contratação será realizada em único item, pois a divisão não oferece vantagens para a administração e pode prejudicar a integridade e o valor do projeto como um todo.</w:t>
      </w:r>
    </w:p>
    <w:p w14:paraId="6EE81947" w14:textId="77777777" w:rsidR="00344E90" w:rsidRPr="00C60912" w:rsidRDefault="00344E90" w:rsidP="006E7DF3">
      <w:pPr>
        <w:pStyle w:val="Corpodetexto"/>
        <w:tabs>
          <w:tab w:val="left" w:pos="1633"/>
        </w:tabs>
        <w:spacing w:before="11" w:line="360" w:lineRule="auto"/>
        <w:jc w:val="both"/>
        <w:rPr>
          <w:rFonts w:ascii="Arial Narrow" w:hAnsi="Arial Narrow"/>
          <w:sz w:val="22"/>
          <w:szCs w:val="22"/>
        </w:rPr>
      </w:pPr>
    </w:p>
    <w:p w14:paraId="591EBBFE" w14:textId="77777777" w:rsidR="00AB1C95" w:rsidRPr="00C60912" w:rsidRDefault="0019304E" w:rsidP="0019304E">
      <w:pPr>
        <w:pStyle w:val="Corpodetexto"/>
        <w:spacing w:before="11" w:line="360" w:lineRule="auto"/>
        <w:jc w:val="both"/>
        <w:rPr>
          <w:rFonts w:ascii="Arial Narrow" w:hAnsi="Arial Narrow"/>
          <w:b/>
          <w:sz w:val="22"/>
          <w:szCs w:val="22"/>
        </w:rPr>
      </w:pPr>
      <w:r w:rsidRPr="00C60912">
        <w:rPr>
          <w:rFonts w:ascii="Arial Narrow" w:hAnsi="Arial Narrow"/>
          <w:b/>
          <w:sz w:val="22"/>
          <w:szCs w:val="22"/>
        </w:rPr>
        <w:t xml:space="preserve">10. Contratações </w:t>
      </w:r>
    </w:p>
    <w:p w14:paraId="0B1EDB37" w14:textId="77777777" w:rsidR="00AB1C95" w:rsidRPr="00C60912" w:rsidRDefault="0019304E"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Correlatas e/ou Interdependentes Não há contratações correlatas e/ou interdependentes.</w:t>
      </w:r>
    </w:p>
    <w:p w14:paraId="39CC7B96" w14:textId="77777777" w:rsidR="00592C95" w:rsidRPr="00C60912" w:rsidRDefault="00592C95" w:rsidP="0019304E">
      <w:pPr>
        <w:pStyle w:val="Corpodetexto"/>
        <w:spacing w:before="11" w:line="360" w:lineRule="auto"/>
        <w:jc w:val="both"/>
        <w:rPr>
          <w:rFonts w:ascii="Arial Narrow" w:hAnsi="Arial Narrow"/>
          <w:b/>
          <w:sz w:val="22"/>
          <w:szCs w:val="22"/>
        </w:rPr>
      </w:pPr>
    </w:p>
    <w:p w14:paraId="74AE0294" w14:textId="77777777" w:rsidR="00AB1C95" w:rsidRPr="00C60912" w:rsidRDefault="0019304E" w:rsidP="0019304E">
      <w:pPr>
        <w:pStyle w:val="Corpodetexto"/>
        <w:spacing w:before="11" w:line="360" w:lineRule="auto"/>
        <w:jc w:val="both"/>
        <w:rPr>
          <w:rFonts w:ascii="Arial Narrow" w:hAnsi="Arial Narrow"/>
          <w:b/>
          <w:sz w:val="22"/>
          <w:szCs w:val="22"/>
        </w:rPr>
      </w:pPr>
      <w:r w:rsidRPr="00C60912">
        <w:rPr>
          <w:rFonts w:ascii="Arial Narrow" w:hAnsi="Arial Narrow"/>
          <w:b/>
          <w:sz w:val="22"/>
          <w:szCs w:val="22"/>
        </w:rPr>
        <w:t xml:space="preserve">11. Alinhamento entre a Contratação e o Planejamento </w:t>
      </w:r>
    </w:p>
    <w:p w14:paraId="52A5E6D8" w14:textId="77777777" w:rsidR="00AB1C95" w:rsidRPr="00C60912" w:rsidRDefault="0019304E" w:rsidP="00344E90">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A atual contratação será executada a partir de recursos próprios. Recursos próprios de uma prefeitura referem-se aos fundos financeiros que a administração municipal possui e controla diretamente, sem depender de repasses externos. Esses recursos são provenientes de arrecadações locais, como impostos municipais (como IPTU, ISS, IRRF, ITBI) e taxas. A prefeitura pode utilizá-los</w:t>
      </w:r>
      <w:r w:rsidR="00AB1C95" w:rsidRPr="00C60912">
        <w:rPr>
          <w:rFonts w:ascii="Arial Narrow" w:hAnsi="Arial Narrow"/>
          <w:sz w:val="22"/>
          <w:szCs w:val="22"/>
        </w:rPr>
        <w:t xml:space="preserve"> </w:t>
      </w:r>
      <w:r w:rsidRPr="00C60912">
        <w:rPr>
          <w:rFonts w:ascii="Arial Narrow" w:hAnsi="Arial Narrow"/>
          <w:sz w:val="22"/>
          <w:szCs w:val="22"/>
        </w:rPr>
        <w:t xml:space="preserve">livremente para financiar diversas atividades e serviços públicos, como infraestrutura, educação, saúde, segurança, entre outros </w:t>
      </w:r>
    </w:p>
    <w:p w14:paraId="4195C8B5" w14:textId="77777777" w:rsidR="00AB1C95" w:rsidRPr="00C60912" w:rsidRDefault="00AB1C95" w:rsidP="0019304E">
      <w:pPr>
        <w:pStyle w:val="Corpodetexto"/>
        <w:spacing w:before="11" w:line="360" w:lineRule="auto"/>
        <w:jc w:val="both"/>
        <w:rPr>
          <w:rFonts w:ascii="Arial Narrow" w:hAnsi="Arial Narrow"/>
          <w:sz w:val="22"/>
          <w:szCs w:val="22"/>
        </w:rPr>
      </w:pPr>
    </w:p>
    <w:p w14:paraId="2A41923C" w14:textId="77777777" w:rsidR="00AB1C95" w:rsidRPr="00C60912" w:rsidRDefault="0019304E" w:rsidP="0019304E">
      <w:pPr>
        <w:pStyle w:val="Corpodetexto"/>
        <w:spacing w:before="11" w:line="360" w:lineRule="auto"/>
        <w:jc w:val="both"/>
        <w:rPr>
          <w:rFonts w:ascii="Arial Narrow" w:hAnsi="Arial Narrow"/>
          <w:sz w:val="22"/>
          <w:szCs w:val="22"/>
        </w:rPr>
      </w:pPr>
      <w:r w:rsidRPr="00C60912">
        <w:rPr>
          <w:rFonts w:ascii="Arial Narrow" w:hAnsi="Arial Narrow"/>
          <w:b/>
          <w:sz w:val="22"/>
          <w:szCs w:val="22"/>
        </w:rPr>
        <w:t xml:space="preserve">12. Benefícios a serem alcançados com a contratação </w:t>
      </w:r>
    </w:p>
    <w:p w14:paraId="3093D067" w14:textId="77777777" w:rsidR="00344E90" w:rsidRPr="00C60912" w:rsidRDefault="0019304E" w:rsidP="00CA3D66">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Benefícios esperados podem ser descritos da seguinte forma: </w:t>
      </w:r>
    </w:p>
    <w:p w14:paraId="31AED9A2" w14:textId="77777777" w:rsidR="00344E90" w:rsidRPr="00C60912" w:rsidRDefault="0019304E" w:rsidP="00344E90">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a) </w:t>
      </w:r>
      <w:r w:rsidR="003A1212" w:rsidRPr="00C60912">
        <w:rPr>
          <w:rFonts w:ascii="Arial Narrow" w:hAnsi="Arial Narrow"/>
          <w:sz w:val="22"/>
          <w:szCs w:val="22"/>
        </w:rPr>
        <w:t>Espaço para desenvolvimento de atividades recreativas para crianças, jovens, adultos e idosos, c</w:t>
      </w:r>
      <w:r w:rsidR="006C2B47" w:rsidRPr="00C60912">
        <w:rPr>
          <w:rFonts w:ascii="Arial Narrow" w:hAnsi="Arial Narrow"/>
          <w:sz w:val="22"/>
          <w:szCs w:val="22"/>
        </w:rPr>
        <w:t>om a implantação de playground, campo de Futebol</w:t>
      </w:r>
      <w:r w:rsidR="003A1212" w:rsidRPr="00C60912">
        <w:rPr>
          <w:rFonts w:ascii="Arial Narrow" w:hAnsi="Arial Narrow"/>
          <w:sz w:val="22"/>
          <w:szCs w:val="22"/>
        </w:rPr>
        <w:t>, palco multiuso para prática de dança e ginastica ao ar livre, e academia para terceira idade.</w:t>
      </w:r>
    </w:p>
    <w:p w14:paraId="1BDFEA01" w14:textId="77777777" w:rsidR="00344E90" w:rsidRPr="00C60912" w:rsidRDefault="0019304E" w:rsidP="00344E90">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b) </w:t>
      </w:r>
      <w:r w:rsidR="00CA3D66" w:rsidRPr="00C60912">
        <w:rPr>
          <w:rFonts w:ascii="Arial Narrow" w:hAnsi="Arial Narrow"/>
          <w:sz w:val="22"/>
          <w:szCs w:val="22"/>
        </w:rPr>
        <w:t>Um espaço de apoio e troca de experiências entre famílias, promovendo a formação de uma rede de suporte mútuo.</w:t>
      </w:r>
    </w:p>
    <w:p w14:paraId="7820ED25" w14:textId="77777777" w:rsidR="00F36DE7" w:rsidRPr="00C60912" w:rsidRDefault="0019304E" w:rsidP="00344E90">
      <w:pPr>
        <w:pStyle w:val="Corpodetexto"/>
        <w:spacing w:before="11" w:line="360" w:lineRule="auto"/>
        <w:jc w:val="both"/>
        <w:rPr>
          <w:rFonts w:ascii="Arial Narrow" w:hAnsi="Arial Narrow"/>
          <w:sz w:val="22"/>
          <w:szCs w:val="22"/>
        </w:rPr>
      </w:pPr>
      <w:r w:rsidRPr="00C60912">
        <w:rPr>
          <w:rFonts w:ascii="Arial Narrow" w:hAnsi="Arial Narrow"/>
          <w:sz w:val="22"/>
          <w:szCs w:val="22"/>
        </w:rPr>
        <w:lastRenderedPageBreak/>
        <w:t xml:space="preserve">c) </w:t>
      </w:r>
      <w:r w:rsidR="00CA3D66" w:rsidRPr="00C60912">
        <w:rPr>
          <w:rFonts w:ascii="Arial Narrow" w:hAnsi="Arial Narrow"/>
          <w:sz w:val="22"/>
          <w:szCs w:val="22"/>
        </w:rPr>
        <w:t>Geração de empregos e oportunidades de renda para a comunidade, além de estimular a economia local com a compra</w:t>
      </w:r>
      <w:r w:rsidR="006C2B47" w:rsidRPr="00C60912">
        <w:rPr>
          <w:rFonts w:ascii="Arial Narrow" w:hAnsi="Arial Narrow"/>
          <w:sz w:val="22"/>
          <w:szCs w:val="22"/>
        </w:rPr>
        <w:t xml:space="preserve"> e venda de comidas de rua.</w:t>
      </w:r>
      <w:r w:rsidR="00CA3D66" w:rsidRPr="00C60912">
        <w:rPr>
          <w:rFonts w:ascii="Arial Narrow" w:hAnsi="Arial Narrow"/>
          <w:sz w:val="22"/>
          <w:szCs w:val="22"/>
        </w:rPr>
        <w:t xml:space="preserve"> </w:t>
      </w:r>
    </w:p>
    <w:p w14:paraId="22369AE8" w14:textId="77777777" w:rsidR="006C2B47" w:rsidRPr="00C60912" w:rsidRDefault="006C2B47" w:rsidP="00344E90">
      <w:pPr>
        <w:pStyle w:val="Corpodetexto"/>
        <w:spacing w:before="11" w:line="360" w:lineRule="auto"/>
        <w:jc w:val="both"/>
        <w:rPr>
          <w:rFonts w:ascii="Arial Narrow" w:hAnsi="Arial Narrow"/>
          <w:sz w:val="22"/>
          <w:szCs w:val="22"/>
        </w:rPr>
      </w:pPr>
      <w:r w:rsidRPr="00C60912">
        <w:rPr>
          <w:rFonts w:ascii="Arial Narrow" w:hAnsi="Arial Narrow"/>
          <w:sz w:val="22"/>
          <w:szCs w:val="22"/>
        </w:rPr>
        <w:t>d) Desenvolvimento psicomotor de futuros atletas com a prática de esportes coletivos.</w:t>
      </w:r>
    </w:p>
    <w:p w14:paraId="23E17081" w14:textId="77777777" w:rsidR="006C2B47" w:rsidRPr="00C60912" w:rsidRDefault="006C2B47" w:rsidP="00344E90">
      <w:pPr>
        <w:pStyle w:val="Corpodetexto"/>
        <w:spacing w:before="11" w:line="360" w:lineRule="auto"/>
        <w:jc w:val="both"/>
        <w:rPr>
          <w:rFonts w:ascii="Arial Narrow" w:hAnsi="Arial Narrow"/>
          <w:sz w:val="22"/>
          <w:szCs w:val="22"/>
        </w:rPr>
      </w:pPr>
      <w:r w:rsidRPr="00C60912">
        <w:rPr>
          <w:rFonts w:ascii="Arial Narrow" w:hAnsi="Arial Narrow"/>
          <w:sz w:val="22"/>
          <w:szCs w:val="22"/>
        </w:rPr>
        <w:t>e) Integração de grupos externos do bairro com a existencia de espaço para desenvolvimento de campeonatos amadores.</w:t>
      </w:r>
      <w:r w:rsidRPr="00C60912">
        <w:rPr>
          <w:rFonts w:ascii="Arial Narrow" w:hAnsi="Arial Narrow"/>
          <w:sz w:val="22"/>
          <w:szCs w:val="22"/>
        </w:rPr>
        <w:tab/>
        <w:t xml:space="preserve">  </w:t>
      </w:r>
    </w:p>
    <w:p w14:paraId="1AA5BD83" w14:textId="77777777" w:rsidR="00AB1C95" w:rsidRPr="00C60912" w:rsidRDefault="0019304E" w:rsidP="0019304E">
      <w:pPr>
        <w:pStyle w:val="Corpodetexto"/>
        <w:spacing w:before="11" w:line="360" w:lineRule="auto"/>
        <w:jc w:val="both"/>
        <w:rPr>
          <w:rFonts w:ascii="Arial Narrow" w:hAnsi="Arial Narrow"/>
          <w:b/>
          <w:sz w:val="22"/>
          <w:szCs w:val="22"/>
        </w:rPr>
      </w:pPr>
      <w:r w:rsidRPr="00C60912">
        <w:rPr>
          <w:rFonts w:ascii="Arial Narrow" w:hAnsi="Arial Narrow"/>
          <w:b/>
          <w:sz w:val="22"/>
          <w:szCs w:val="22"/>
        </w:rPr>
        <w:t xml:space="preserve">13. Providências a serem Adotadas </w:t>
      </w:r>
    </w:p>
    <w:p w14:paraId="63640A5A" w14:textId="77777777" w:rsidR="00FE4112" w:rsidRPr="00C60912" w:rsidRDefault="00FE4112" w:rsidP="003337AD">
      <w:pPr>
        <w:pStyle w:val="Corpodetexto"/>
        <w:spacing w:before="11" w:line="360" w:lineRule="auto"/>
        <w:ind w:firstLine="720"/>
        <w:jc w:val="both"/>
        <w:rPr>
          <w:rFonts w:ascii="Arial Narrow" w:hAnsi="Arial Narrow"/>
          <w:sz w:val="22"/>
          <w:szCs w:val="22"/>
        </w:rPr>
      </w:pPr>
    </w:p>
    <w:p w14:paraId="0FEE0EA4" w14:textId="77777777" w:rsidR="003337AD" w:rsidRPr="00C60912" w:rsidRDefault="0019304E" w:rsidP="003337AD">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O processo requer que os licitantes cumpram integralmente com as disposições da Lei nº 14.133 /2021, Decreto Estadual nº 1.525/2022, Decreto Municipal nº 81/2023, bem como as especificações do Edital e do Termo de Referência. A empresa contratada deve: </w:t>
      </w:r>
    </w:p>
    <w:p w14:paraId="3AB46B4A" w14:textId="77777777" w:rsidR="00592C95" w:rsidRPr="00C60912" w:rsidRDefault="00592C95" w:rsidP="003337AD">
      <w:pPr>
        <w:pStyle w:val="Corpodetexto"/>
        <w:spacing w:before="11" w:line="360" w:lineRule="auto"/>
        <w:ind w:firstLine="720"/>
        <w:jc w:val="both"/>
        <w:rPr>
          <w:rFonts w:ascii="Arial Narrow" w:hAnsi="Arial Narrow"/>
          <w:sz w:val="22"/>
          <w:szCs w:val="22"/>
        </w:rPr>
      </w:pPr>
    </w:p>
    <w:p w14:paraId="3684DB30" w14:textId="77777777" w:rsidR="00531C20" w:rsidRPr="00C60912" w:rsidRDefault="00531C20" w:rsidP="003337AD">
      <w:pPr>
        <w:pStyle w:val="Corpodetexto"/>
        <w:spacing w:before="11" w:line="360" w:lineRule="auto"/>
        <w:ind w:firstLine="720"/>
        <w:jc w:val="both"/>
        <w:rPr>
          <w:rFonts w:ascii="Arial Narrow" w:hAnsi="Arial Narrow"/>
          <w:sz w:val="22"/>
          <w:szCs w:val="22"/>
        </w:rPr>
      </w:pPr>
    </w:p>
    <w:p w14:paraId="21D98A18" w14:textId="77777777" w:rsidR="00531C20" w:rsidRPr="00C60912" w:rsidRDefault="00531C20" w:rsidP="003337AD">
      <w:pPr>
        <w:pStyle w:val="Corpodetexto"/>
        <w:spacing w:before="11" w:line="360" w:lineRule="auto"/>
        <w:ind w:firstLine="720"/>
        <w:jc w:val="both"/>
        <w:rPr>
          <w:rFonts w:ascii="Arial Narrow" w:hAnsi="Arial Narrow"/>
          <w:sz w:val="22"/>
          <w:szCs w:val="22"/>
        </w:rPr>
      </w:pPr>
    </w:p>
    <w:p w14:paraId="31938367" w14:textId="77777777" w:rsidR="00531C20" w:rsidRPr="00C60912" w:rsidRDefault="00531C20" w:rsidP="003337AD">
      <w:pPr>
        <w:pStyle w:val="Corpodetexto"/>
        <w:spacing w:before="11" w:line="360" w:lineRule="auto"/>
        <w:ind w:firstLine="720"/>
        <w:jc w:val="both"/>
        <w:rPr>
          <w:rFonts w:ascii="Arial Narrow" w:hAnsi="Arial Narrow"/>
          <w:sz w:val="22"/>
          <w:szCs w:val="22"/>
        </w:rPr>
      </w:pPr>
    </w:p>
    <w:p w14:paraId="0324C13E" w14:textId="77777777" w:rsidR="003337AD" w:rsidRPr="00C60912" w:rsidRDefault="003337AD"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1</w:t>
      </w:r>
      <w:r w:rsidR="0019304E" w:rsidRPr="00C60912">
        <w:rPr>
          <w:rFonts w:ascii="Arial Narrow" w:hAnsi="Arial Narrow"/>
          <w:sz w:val="22"/>
          <w:szCs w:val="22"/>
        </w:rPr>
        <w:t>) Ade</w:t>
      </w:r>
      <w:r w:rsidRPr="00C60912">
        <w:rPr>
          <w:rFonts w:ascii="Arial Narrow" w:hAnsi="Arial Narrow"/>
          <w:sz w:val="22"/>
          <w:szCs w:val="22"/>
        </w:rPr>
        <w:t>rir</w:t>
      </w:r>
      <w:r w:rsidR="0019304E" w:rsidRPr="00C60912">
        <w:rPr>
          <w:rFonts w:ascii="Arial Narrow" w:hAnsi="Arial Narrow"/>
          <w:sz w:val="22"/>
          <w:szCs w:val="22"/>
        </w:rPr>
        <w:t xml:space="preserve"> às Diretrizes Técnicas: Cumprir com as diretrizes técnicas para a execução de obras e serviços de engenharia, respeitando as normativas aplicáveis ao objeto contratual. </w:t>
      </w:r>
    </w:p>
    <w:p w14:paraId="34160B31" w14:textId="77777777" w:rsidR="003337AD" w:rsidRPr="00C60912" w:rsidRDefault="003337AD"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2</w:t>
      </w:r>
      <w:r w:rsidR="0019304E" w:rsidRPr="00C60912">
        <w:rPr>
          <w:rFonts w:ascii="Arial Narrow" w:hAnsi="Arial Narrow"/>
          <w:sz w:val="22"/>
          <w:szCs w:val="22"/>
        </w:rPr>
        <w:t xml:space="preserve">) Execução Fiel ao Contrato: Realizar a obra ou serviço de acordo com o projeto técnico, as especificações detalhadas no Termo de Referência e anexos, e em conformidade com a proposta apresentada. </w:t>
      </w:r>
    </w:p>
    <w:p w14:paraId="4CB81BF6" w14:textId="77777777" w:rsidR="003337AD" w:rsidRPr="00C60912" w:rsidRDefault="003337AD"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3</w:t>
      </w:r>
      <w:r w:rsidR="0019304E" w:rsidRPr="00C60912">
        <w:rPr>
          <w:rFonts w:ascii="Arial Narrow" w:hAnsi="Arial Narrow"/>
          <w:sz w:val="22"/>
          <w:szCs w:val="22"/>
        </w:rPr>
        <w:t xml:space="preserve">) Qualidade e Boas Práticas: Assegurar a manutenção de um padrão de qualidade elevado e adotar as melhores práticas executivas no decorrer da obra ou serviço. </w:t>
      </w:r>
    </w:p>
    <w:p w14:paraId="4E158FF2" w14:textId="77777777" w:rsidR="003337AD" w:rsidRPr="00C60912" w:rsidRDefault="003337AD"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4</w:t>
      </w:r>
      <w:r w:rsidR="0019304E" w:rsidRPr="00C60912">
        <w:rPr>
          <w:rFonts w:ascii="Arial Narrow" w:hAnsi="Arial Narrow"/>
          <w:sz w:val="22"/>
          <w:szCs w:val="22"/>
        </w:rPr>
        <w:t xml:space="preserve">) Comunicação com o Fiscal do Contrato: Reportar imediatamente ao fiscal designado qualquer irregularidade identificada no local da execução dos serviços. </w:t>
      </w:r>
    </w:p>
    <w:p w14:paraId="2C40201D" w14:textId="77777777" w:rsidR="003337AD" w:rsidRPr="00C60912" w:rsidRDefault="003337AD"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5</w:t>
      </w:r>
      <w:r w:rsidR="0019304E" w:rsidRPr="00C60912">
        <w:rPr>
          <w:rFonts w:ascii="Arial Narrow" w:hAnsi="Arial Narrow"/>
          <w:sz w:val="22"/>
          <w:szCs w:val="22"/>
        </w:rPr>
        <w:t xml:space="preserve">) Disponibilidade para Esclarecimentos: Fornecer esclarecimentos ou informações sempre que requisitados pela Administração Pública contratante. Por parte da Administração, será assegurado: </w:t>
      </w:r>
    </w:p>
    <w:p w14:paraId="331CD346" w14:textId="77777777" w:rsidR="003337AD" w:rsidRPr="00C60912" w:rsidRDefault="0019304E" w:rsidP="003337AD">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a) Publicação do Edital: Disponibilização do edital de licitação, contendo todas as informações necessárias para a participação dos licitantes. </w:t>
      </w:r>
    </w:p>
    <w:p w14:paraId="73E1FCFE" w14:textId="77777777" w:rsidR="003337AD" w:rsidRPr="00C60912" w:rsidRDefault="0019304E" w:rsidP="003337AD">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b) Designação de Fiscalização: Nomeação de um fiscal responsável pela obra ou serviço, com o objetivo de assegurar a qualidade, realizar medições periódicas e garantir o cumprimento do contrato.</w:t>
      </w:r>
    </w:p>
    <w:p w14:paraId="3FB390F0" w14:textId="77777777" w:rsidR="003337AD" w:rsidRPr="00C60912" w:rsidRDefault="0019304E" w:rsidP="003337AD">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c) Capacitação de Servidores: Promoção de treinamentos para os servidores envolvidos, visando aprimorar a fiscalização e a gestão contratual.</w:t>
      </w:r>
    </w:p>
    <w:p w14:paraId="66CC19FB" w14:textId="77777777" w:rsidR="00AB1C95" w:rsidRPr="00C60912" w:rsidRDefault="0019304E" w:rsidP="003337AD">
      <w:pPr>
        <w:pStyle w:val="Corpodetexto"/>
        <w:spacing w:before="11" w:line="360" w:lineRule="auto"/>
        <w:ind w:left="720"/>
        <w:jc w:val="both"/>
        <w:rPr>
          <w:rFonts w:ascii="Arial Narrow" w:hAnsi="Arial Narrow"/>
          <w:sz w:val="22"/>
          <w:szCs w:val="22"/>
        </w:rPr>
      </w:pPr>
      <w:r w:rsidRPr="00C60912">
        <w:rPr>
          <w:rFonts w:ascii="Arial Narrow" w:hAnsi="Arial Narrow"/>
          <w:sz w:val="22"/>
          <w:szCs w:val="22"/>
        </w:rPr>
        <w:t xml:space="preserve">d) Essas diretrizes são fundamentais para a integridade e eficácia do processo licitatório e para a execução contratual subsequente. </w:t>
      </w:r>
    </w:p>
    <w:p w14:paraId="3F0DA75F" w14:textId="77777777" w:rsidR="00AB1C95" w:rsidRPr="00C60912" w:rsidRDefault="00AB1C95" w:rsidP="0019304E">
      <w:pPr>
        <w:pStyle w:val="Corpodetexto"/>
        <w:spacing w:before="11" w:line="360" w:lineRule="auto"/>
        <w:jc w:val="both"/>
        <w:rPr>
          <w:rFonts w:ascii="Arial Narrow" w:hAnsi="Arial Narrow"/>
          <w:sz w:val="22"/>
          <w:szCs w:val="22"/>
        </w:rPr>
      </w:pPr>
    </w:p>
    <w:p w14:paraId="09DAC4A7" w14:textId="77777777" w:rsidR="00AB1C95" w:rsidRPr="00C60912" w:rsidRDefault="0019304E" w:rsidP="0019304E">
      <w:pPr>
        <w:pStyle w:val="Corpodetexto"/>
        <w:spacing w:before="11" w:line="360" w:lineRule="auto"/>
        <w:jc w:val="both"/>
        <w:rPr>
          <w:rFonts w:ascii="Arial Narrow" w:hAnsi="Arial Narrow"/>
          <w:b/>
          <w:sz w:val="22"/>
          <w:szCs w:val="22"/>
        </w:rPr>
      </w:pPr>
      <w:r w:rsidRPr="00C60912">
        <w:rPr>
          <w:rFonts w:ascii="Arial Narrow" w:hAnsi="Arial Narrow"/>
          <w:b/>
          <w:sz w:val="22"/>
          <w:szCs w:val="22"/>
        </w:rPr>
        <w:t xml:space="preserve">14. Possíveis Impactos Ambientais </w:t>
      </w:r>
    </w:p>
    <w:p w14:paraId="28B6E5AE" w14:textId="77777777" w:rsidR="003A1212" w:rsidRPr="00C60912" w:rsidRDefault="003A1212" w:rsidP="003337AD">
      <w:pPr>
        <w:pStyle w:val="Corpodetexto"/>
        <w:spacing w:before="11" w:line="360" w:lineRule="auto"/>
        <w:ind w:firstLine="720"/>
        <w:jc w:val="both"/>
        <w:rPr>
          <w:rFonts w:ascii="Arial Narrow" w:hAnsi="Arial Narrow"/>
          <w:sz w:val="22"/>
          <w:szCs w:val="22"/>
        </w:rPr>
      </w:pPr>
    </w:p>
    <w:p w14:paraId="0B9601BB" w14:textId="77777777" w:rsidR="003337AD" w:rsidRPr="00C60912" w:rsidRDefault="0019304E" w:rsidP="003337AD">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O processo de contratação deve priorizar o interesse público, avaliando não apenas o custo, mas também os </w:t>
      </w:r>
      <w:r w:rsidRPr="00C60912">
        <w:rPr>
          <w:rFonts w:ascii="Arial Narrow" w:hAnsi="Arial Narrow"/>
          <w:sz w:val="22"/>
          <w:szCs w:val="22"/>
        </w:rPr>
        <w:lastRenderedPageBreak/>
        <w:t xml:space="preserve">impactos ambientais e sociais. Isso inclui: </w:t>
      </w:r>
    </w:p>
    <w:p w14:paraId="14CD1B48" w14:textId="77777777" w:rsidR="003337AD" w:rsidRPr="00C60912" w:rsidRDefault="003337AD" w:rsidP="003337AD">
      <w:pPr>
        <w:pStyle w:val="Corpodetexto"/>
        <w:spacing w:before="11" w:line="360" w:lineRule="auto"/>
        <w:ind w:firstLine="720"/>
        <w:jc w:val="both"/>
        <w:rPr>
          <w:rFonts w:ascii="Arial Narrow" w:hAnsi="Arial Narrow"/>
          <w:sz w:val="22"/>
          <w:szCs w:val="22"/>
        </w:rPr>
      </w:pPr>
    </w:p>
    <w:p w14:paraId="1B9C636A" w14:textId="77777777" w:rsidR="00F36DE7" w:rsidRPr="00C60912" w:rsidRDefault="0019304E" w:rsidP="003337AD">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 xml:space="preserve">a) Conformidade com Normas de Sustentabilidade: Adesão a padrões que promovam práticas sustentáveis e minimizem o impacto ambiental. b) Gestão Eficiente de Recursos Públicos: Utilização criteriosa dos recursos financeiros disponíveis para maximizar o valor obtido. c) Preservação de Recursos Naturais: Implementação de estratégias para a conservação e uso responsável dos recursos naturais. d) Incorporação de Materiais Reciclados: Preferência pelo uso de materiais reciclados, quando disponíveis, para promover a economia circular. e) Gestão de Resíduos: Remoção e destinação adequada de resíduos, em conformidade com as regulamentações de transporte e controle de resíduos. f) Atendimento a Normas de Qualidade: Observância de padrões de qualidade e certificações estabelecidos por órgãos como </w:t>
      </w:r>
    </w:p>
    <w:p w14:paraId="599E8D35" w14:textId="77777777" w:rsidR="00F36DE7" w:rsidRPr="00C60912" w:rsidRDefault="00F36DE7" w:rsidP="00F36DE7">
      <w:pPr>
        <w:pStyle w:val="Corpodetexto"/>
        <w:spacing w:before="11" w:line="360" w:lineRule="auto"/>
        <w:jc w:val="both"/>
        <w:rPr>
          <w:rFonts w:ascii="Arial Narrow" w:hAnsi="Arial Narrow"/>
          <w:sz w:val="22"/>
          <w:szCs w:val="22"/>
        </w:rPr>
      </w:pPr>
    </w:p>
    <w:p w14:paraId="329C10D5" w14:textId="77777777" w:rsidR="0019304E" w:rsidRPr="00C60912" w:rsidRDefault="0019304E" w:rsidP="00F36DE7">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INMETRO e ABNT. g) A empresa contratada deve: h) </w:t>
      </w:r>
      <w:r w:rsidR="003337AD" w:rsidRPr="00C60912">
        <w:rPr>
          <w:rFonts w:ascii="Arial Narrow" w:hAnsi="Arial Narrow"/>
          <w:sz w:val="22"/>
          <w:szCs w:val="22"/>
        </w:rPr>
        <w:t>Fazer o u</w:t>
      </w:r>
      <w:r w:rsidRPr="00C60912">
        <w:rPr>
          <w:rFonts w:ascii="Arial Narrow" w:hAnsi="Arial Narrow"/>
          <w:sz w:val="22"/>
          <w:szCs w:val="22"/>
        </w:rPr>
        <w:t>so Racional de Recursos: Empregar recursos e equipamentos de maneira eficiente para evitar desperdícios de materiais, água e energia, priorizando, quando possível, o uso de energia renovável. i) Segurança no Trabalho: Garantir a segurança no manuseio de ferramentas e equipamentos, especialmente aqueles inflamáveis, seguindo a legislação trabalhista vigente. j) Responsabilidade Ambiental: Assumir a responsabilidade pela gestão de todos os resíduos gerados, assegurando sua correta remoção e destinação. Além disso, a execução da obra requer licenciamento ambiental junto à SEMA/MT, com todas as ações e medidas necessárias para o cumprimento da licença ambiental e preservação do meio ambiente detalhadas nas Licenças Prévia e de Instalação.</w:t>
      </w:r>
    </w:p>
    <w:p w14:paraId="283E8868" w14:textId="77777777" w:rsidR="00531C20" w:rsidRPr="00C60912" w:rsidRDefault="00531C20" w:rsidP="00F36DE7">
      <w:pPr>
        <w:pStyle w:val="Corpodetexto"/>
        <w:spacing w:before="11" w:line="360" w:lineRule="auto"/>
        <w:jc w:val="both"/>
        <w:rPr>
          <w:rFonts w:ascii="Arial Narrow" w:hAnsi="Arial Narrow"/>
          <w:sz w:val="22"/>
          <w:szCs w:val="22"/>
        </w:rPr>
      </w:pPr>
    </w:p>
    <w:p w14:paraId="0203CD22" w14:textId="77777777" w:rsidR="00531C20" w:rsidRPr="00C60912" w:rsidRDefault="00531C20" w:rsidP="00F36DE7">
      <w:pPr>
        <w:pStyle w:val="Corpodetexto"/>
        <w:spacing w:before="11" w:line="360" w:lineRule="auto"/>
        <w:jc w:val="both"/>
        <w:rPr>
          <w:rFonts w:ascii="Arial Narrow" w:hAnsi="Arial Narrow"/>
          <w:sz w:val="22"/>
          <w:szCs w:val="22"/>
        </w:rPr>
      </w:pPr>
    </w:p>
    <w:p w14:paraId="66E1528A" w14:textId="77777777" w:rsidR="0019304E" w:rsidRPr="00C60912" w:rsidRDefault="0019304E" w:rsidP="0019304E">
      <w:pPr>
        <w:pStyle w:val="Corpodetexto"/>
        <w:spacing w:before="11" w:line="360" w:lineRule="auto"/>
        <w:jc w:val="both"/>
        <w:rPr>
          <w:rFonts w:ascii="Arial Narrow" w:hAnsi="Arial Narrow"/>
          <w:sz w:val="22"/>
          <w:szCs w:val="22"/>
        </w:rPr>
      </w:pPr>
    </w:p>
    <w:p w14:paraId="6D285305" w14:textId="77777777" w:rsidR="00AB1C95" w:rsidRPr="00C60912" w:rsidRDefault="0019304E" w:rsidP="0019304E">
      <w:pPr>
        <w:pStyle w:val="Corpodetexto"/>
        <w:spacing w:before="11" w:line="360" w:lineRule="auto"/>
        <w:jc w:val="both"/>
        <w:rPr>
          <w:rFonts w:ascii="Arial Narrow" w:hAnsi="Arial Narrow"/>
          <w:sz w:val="22"/>
          <w:szCs w:val="22"/>
        </w:rPr>
      </w:pPr>
      <w:r w:rsidRPr="00C60912">
        <w:rPr>
          <w:rFonts w:ascii="Arial Narrow" w:hAnsi="Arial Narrow"/>
          <w:b/>
          <w:sz w:val="22"/>
          <w:szCs w:val="22"/>
        </w:rPr>
        <w:t xml:space="preserve">15. Declaração de Viabilidade </w:t>
      </w:r>
    </w:p>
    <w:p w14:paraId="3F05E452" w14:textId="77777777" w:rsidR="00F36DE7" w:rsidRPr="00C60912" w:rsidRDefault="00F36DE7" w:rsidP="0019304E">
      <w:pPr>
        <w:pStyle w:val="Corpodetexto"/>
        <w:spacing w:before="11" w:line="360" w:lineRule="auto"/>
        <w:jc w:val="both"/>
        <w:rPr>
          <w:rFonts w:ascii="Arial Narrow" w:hAnsi="Arial Narrow"/>
          <w:sz w:val="22"/>
          <w:szCs w:val="22"/>
        </w:rPr>
      </w:pPr>
    </w:p>
    <w:p w14:paraId="60150138" w14:textId="77777777" w:rsidR="003337AD" w:rsidRPr="00C60912" w:rsidRDefault="0019304E" w:rsidP="0019304E">
      <w:pPr>
        <w:pStyle w:val="Corpodetexto"/>
        <w:spacing w:before="11" w:line="360" w:lineRule="auto"/>
        <w:jc w:val="both"/>
        <w:rPr>
          <w:rFonts w:ascii="Arial Narrow" w:hAnsi="Arial Narrow"/>
          <w:sz w:val="22"/>
          <w:szCs w:val="22"/>
        </w:rPr>
      </w:pPr>
      <w:r w:rsidRPr="00C60912">
        <w:rPr>
          <w:rFonts w:ascii="Arial Narrow" w:hAnsi="Arial Narrow"/>
          <w:sz w:val="22"/>
          <w:szCs w:val="22"/>
        </w:rPr>
        <w:t xml:space="preserve">Esta equipe de planejamento declara viável esta contratação. </w:t>
      </w:r>
    </w:p>
    <w:p w14:paraId="20DC9C9C" w14:textId="77777777" w:rsidR="003337AD" w:rsidRPr="00C60912" w:rsidRDefault="003337AD" w:rsidP="0019304E">
      <w:pPr>
        <w:pStyle w:val="Corpodetexto"/>
        <w:spacing w:before="11" w:line="360" w:lineRule="auto"/>
        <w:jc w:val="both"/>
        <w:rPr>
          <w:rFonts w:ascii="Arial Narrow" w:hAnsi="Arial Narrow"/>
          <w:sz w:val="22"/>
          <w:szCs w:val="22"/>
        </w:rPr>
      </w:pPr>
    </w:p>
    <w:p w14:paraId="4A70C94A" w14:textId="77777777" w:rsidR="003337AD" w:rsidRPr="00C60912" w:rsidRDefault="0019304E" w:rsidP="0019304E">
      <w:pPr>
        <w:pStyle w:val="Corpodetexto"/>
        <w:spacing w:before="11" w:line="360" w:lineRule="auto"/>
        <w:jc w:val="both"/>
        <w:rPr>
          <w:rFonts w:ascii="Arial Narrow" w:hAnsi="Arial Narrow"/>
          <w:b/>
          <w:sz w:val="22"/>
          <w:szCs w:val="22"/>
        </w:rPr>
      </w:pPr>
      <w:r w:rsidRPr="00C60912">
        <w:rPr>
          <w:rFonts w:ascii="Arial Narrow" w:hAnsi="Arial Narrow"/>
          <w:b/>
          <w:sz w:val="22"/>
          <w:szCs w:val="22"/>
        </w:rPr>
        <w:t xml:space="preserve">15.1. Justificativa da Viabilidade </w:t>
      </w:r>
    </w:p>
    <w:p w14:paraId="63E6F3B2" w14:textId="77777777" w:rsidR="0019304E" w:rsidRPr="00C60912" w:rsidRDefault="0019304E" w:rsidP="00A565EE">
      <w:pPr>
        <w:pStyle w:val="Corpodetexto"/>
        <w:spacing w:before="11" w:line="360" w:lineRule="auto"/>
        <w:ind w:firstLine="720"/>
        <w:jc w:val="both"/>
        <w:rPr>
          <w:rFonts w:ascii="Arial Narrow" w:hAnsi="Arial Narrow"/>
          <w:sz w:val="22"/>
          <w:szCs w:val="22"/>
        </w:rPr>
      </w:pPr>
      <w:r w:rsidRPr="00C60912">
        <w:rPr>
          <w:rFonts w:ascii="Arial Narrow" w:hAnsi="Arial Narrow"/>
          <w:sz w:val="22"/>
          <w:szCs w:val="22"/>
        </w:rPr>
        <w:t>As experiências anteriores indicam que a contratação apresenta viabilidade e alta probabilidade de alcance dos resultados pretendidos.</w:t>
      </w:r>
      <w:r w:rsidR="00A565EE" w:rsidRPr="00C60912">
        <w:rPr>
          <w:rFonts w:ascii="Arial Narrow" w:hAnsi="Arial Narrow"/>
          <w:sz w:val="22"/>
          <w:szCs w:val="22"/>
        </w:rPr>
        <w:t xml:space="preserve"> </w:t>
      </w:r>
      <w:r w:rsidRPr="00C60912">
        <w:rPr>
          <w:rFonts w:ascii="Arial Narrow" w:hAnsi="Arial Narrow"/>
          <w:sz w:val="22"/>
          <w:szCs w:val="22"/>
        </w:rPr>
        <w:t xml:space="preserve">A </w:t>
      </w:r>
      <w:r w:rsidR="00AB1C95" w:rsidRPr="00C60912">
        <w:rPr>
          <w:rFonts w:ascii="Arial Narrow" w:hAnsi="Arial Narrow"/>
          <w:sz w:val="22"/>
          <w:szCs w:val="22"/>
        </w:rPr>
        <w:t>Secretaria Municipal de Educação, Cultura, Esporte e Lazer</w:t>
      </w:r>
      <w:r w:rsidRPr="00C60912">
        <w:rPr>
          <w:rFonts w:ascii="Arial Narrow" w:hAnsi="Arial Narrow"/>
          <w:sz w:val="22"/>
          <w:szCs w:val="22"/>
        </w:rPr>
        <w:t xml:space="preserve"> não possui em seu quadro de servidores profissionais habilitados, em quantitativo suficiente, para a execução da obra em questão, de modo que para suprir tal necessidade torna-se imprescindível a contratação de empresa especializada, para atendimento da </w:t>
      </w:r>
      <w:r w:rsidR="00A565EE" w:rsidRPr="00C60912">
        <w:rPr>
          <w:rFonts w:ascii="Arial Narrow" w:hAnsi="Arial Narrow"/>
          <w:sz w:val="22"/>
          <w:szCs w:val="22"/>
        </w:rPr>
        <w:t>demanda</w:t>
      </w:r>
      <w:r w:rsidRPr="00C60912">
        <w:rPr>
          <w:rFonts w:ascii="Arial Narrow" w:hAnsi="Arial Narrow"/>
          <w:sz w:val="22"/>
          <w:szCs w:val="22"/>
        </w:rPr>
        <w:t xml:space="preserve"> Considerando: a) A estrutura proposta a ser executada; b) As obrigações institucionais da </w:t>
      </w:r>
      <w:r w:rsidR="00AB1C95" w:rsidRPr="00C60912">
        <w:rPr>
          <w:rFonts w:ascii="Arial Narrow" w:hAnsi="Arial Narrow"/>
          <w:sz w:val="22"/>
          <w:szCs w:val="22"/>
        </w:rPr>
        <w:t>Secretaria Municipal de Educação, Cultura, Esporte e Lazer</w:t>
      </w:r>
      <w:r w:rsidRPr="00C60912">
        <w:rPr>
          <w:rFonts w:ascii="Arial Narrow" w:hAnsi="Arial Narrow"/>
          <w:sz w:val="22"/>
          <w:szCs w:val="22"/>
        </w:rPr>
        <w:t xml:space="preserve">; </w:t>
      </w:r>
      <w:r w:rsidR="000B5A62" w:rsidRPr="00C60912">
        <w:rPr>
          <w:rFonts w:ascii="Arial Narrow" w:hAnsi="Arial Narrow"/>
          <w:sz w:val="22"/>
          <w:szCs w:val="22"/>
        </w:rPr>
        <w:t>c</w:t>
      </w:r>
      <w:r w:rsidRPr="00C60912">
        <w:rPr>
          <w:rFonts w:ascii="Arial Narrow" w:hAnsi="Arial Narrow"/>
          <w:sz w:val="22"/>
          <w:szCs w:val="22"/>
        </w:rPr>
        <w:t>) Todo o exposto e apresentado neste Estudo Técnico Preliminar (ETP). Declara-se a necessidade e viabilidade de contratação dos serviços indicados neste ETP.</w:t>
      </w:r>
    </w:p>
    <w:sectPr w:rsidR="0019304E" w:rsidRPr="00C60912" w:rsidSect="00C60912">
      <w:headerReference w:type="default" r:id="rId12"/>
      <w:footerReference w:type="default" r:id="rId13"/>
      <w:pgSz w:w="11910" w:h="16840"/>
      <w:pgMar w:top="1843" w:right="1140" w:bottom="993" w:left="1140" w:header="43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63ECD" w14:textId="77777777" w:rsidR="00B70799" w:rsidRDefault="00B70799">
      <w:r>
        <w:separator/>
      </w:r>
    </w:p>
  </w:endnote>
  <w:endnote w:type="continuationSeparator" w:id="0">
    <w:p w14:paraId="648F2FA8" w14:textId="77777777" w:rsidR="00B70799" w:rsidRDefault="00B7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12E85" w14:textId="77777777" w:rsidR="00FB50AD" w:rsidRDefault="00FB50AD">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FEF5F" w14:textId="77777777" w:rsidR="00B70799" w:rsidRDefault="00B70799">
      <w:r>
        <w:separator/>
      </w:r>
    </w:p>
  </w:footnote>
  <w:footnote w:type="continuationSeparator" w:id="0">
    <w:p w14:paraId="14171ABE" w14:textId="77777777" w:rsidR="00B70799" w:rsidRDefault="00B70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972C" w14:textId="77777777" w:rsidR="00FB50AD" w:rsidRDefault="00367563">
    <w:pPr>
      <w:pStyle w:val="Corpodetexto"/>
      <w:spacing w:line="14" w:lineRule="auto"/>
      <w:rPr>
        <w:sz w:val="20"/>
      </w:rPr>
    </w:pPr>
    <w:r>
      <w:rPr>
        <w:noProof/>
        <w:lang w:val="pt-BR" w:eastAsia="pt-BR"/>
      </w:rPr>
      <w:drawing>
        <wp:anchor distT="0" distB="0" distL="114300" distR="114300" simplePos="0" relativeHeight="251658240" behindDoc="0" locked="0" layoutInCell="1" allowOverlap="1" wp14:anchorId="7CD79EAF" wp14:editId="76EF96EF">
          <wp:simplePos x="0" y="0"/>
          <wp:positionH relativeFrom="column">
            <wp:posOffset>828173</wp:posOffset>
          </wp:positionH>
          <wp:positionV relativeFrom="paragraph">
            <wp:posOffset>0</wp:posOffset>
          </wp:positionV>
          <wp:extent cx="4850130" cy="857250"/>
          <wp:effectExtent l="0" t="0" r="7620" b="0"/>
          <wp:wrapSquare wrapText="bothSides"/>
          <wp:docPr id="176659404" name="Imagem 176659404"/>
          <wp:cNvGraphicFramePr/>
          <a:graphic xmlns:a="http://schemas.openxmlformats.org/drawingml/2006/main">
            <a:graphicData uri="http://schemas.openxmlformats.org/drawingml/2006/picture">
              <pic:pic xmlns:pic="http://schemas.openxmlformats.org/drawingml/2006/picture">
                <pic:nvPicPr>
                  <pic:cNvPr id="36" name="Imagem 36"/>
                  <pic:cNvPicPr/>
                </pic:nvPicPr>
                <pic:blipFill>
                  <a:blip r:embed="rId1">
                    <a:extLst>
                      <a:ext uri="{28A0092B-C50C-407E-A947-70E740481C1C}">
                        <a14:useLocalDpi xmlns:a14="http://schemas.microsoft.com/office/drawing/2010/main" val="0"/>
                      </a:ext>
                    </a:extLst>
                  </a:blip>
                  <a:stretch>
                    <a:fillRect/>
                  </a:stretch>
                </pic:blipFill>
                <pic:spPr>
                  <a:xfrm>
                    <a:off x="0" y="0"/>
                    <a:ext cx="4850130" cy="8572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8586F"/>
    <w:multiLevelType w:val="hybridMultilevel"/>
    <w:tmpl w:val="02B05B4A"/>
    <w:lvl w:ilvl="0" w:tplc="3E000BCC">
      <w:start w:val="1"/>
      <w:numFmt w:val="decimal"/>
      <w:lvlText w:val="%1)"/>
      <w:lvlJc w:val="left"/>
      <w:pPr>
        <w:ind w:left="1800" w:hanging="360"/>
      </w:pPr>
      <w:rPr>
        <w:rFonts w:hint="default"/>
        <w:sz w:val="20"/>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 w15:restartNumberingAfterBreak="0">
    <w:nsid w:val="45FA511C"/>
    <w:multiLevelType w:val="hybridMultilevel"/>
    <w:tmpl w:val="2DAA4520"/>
    <w:lvl w:ilvl="0" w:tplc="5A6C34FC">
      <w:start w:val="7"/>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18844050">
    <w:abstractNumId w:val="1"/>
  </w:num>
  <w:num w:numId="2" w16cid:durableId="399789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EEA"/>
    <w:rsid w:val="00076BE0"/>
    <w:rsid w:val="000B5A62"/>
    <w:rsid w:val="000C3397"/>
    <w:rsid w:val="000F193F"/>
    <w:rsid w:val="001623EB"/>
    <w:rsid w:val="00184312"/>
    <w:rsid w:val="0019304E"/>
    <w:rsid w:val="001E6A76"/>
    <w:rsid w:val="00202BF1"/>
    <w:rsid w:val="002467F2"/>
    <w:rsid w:val="002B0BCC"/>
    <w:rsid w:val="002E4CED"/>
    <w:rsid w:val="002E576E"/>
    <w:rsid w:val="003337AD"/>
    <w:rsid w:val="00344E90"/>
    <w:rsid w:val="00367563"/>
    <w:rsid w:val="003765DF"/>
    <w:rsid w:val="00381B4A"/>
    <w:rsid w:val="003A1212"/>
    <w:rsid w:val="003E6725"/>
    <w:rsid w:val="003F000D"/>
    <w:rsid w:val="004B6995"/>
    <w:rsid w:val="005176DE"/>
    <w:rsid w:val="00531C20"/>
    <w:rsid w:val="0055454D"/>
    <w:rsid w:val="005878DF"/>
    <w:rsid w:val="00592C95"/>
    <w:rsid w:val="005B5708"/>
    <w:rsid w:val="00671A1A"/>
    <w:rsid w:val="006C2B47"/>
    <w:rsid w:val="006E116F"/>
    <w:rsid w:val="006E7DF3"/>
    <w:rsid w:val="007D27FE"/>
    <w:rsid w:val="00853BD9"/>
    <w:rsid w:val="00986545"/>
    <w:rsid w:val="009D7859"/>
    <w:rsid w:val="009F6BAA"/>
    <w:rsid w:val="00A55FA2"/>
    <w:rsid w:val="00A565EE"/>
    <w:rsid w:val="00AB1C95"/>
    <w:rsid w:val="00B21F75"/>
    <w:rsid w:val="00B44FF9"/>
    <w:rsid w:val="00B70799"/>
    <w:rsid w:val="00B811E4"/>
    <w:rsid w:val="00C21AB1"/>
    <w:rsid w:val="00C2279B"/>
    <w:rsid w:val="00C44EA4"/>
    <w:rsid w:val="00C60912"/>
    <w:rsid w:val="00C63CB2"/>
    <w:rsid w:val="00C81FA0"/>
    <w:rsid w:val="00CA3D66"/>
    <w:rsid w:val="00CB549E"/>
    <w:rsid w:val="00D16322"/>
    <w:rsid w:val="00D17298"/>
    <w:rsid w:val="00D32EEA"/>
    <w:rsid w:val="00D905B1"/>
    <w:rsid w:val="00DA6AD0"/>
    <w:rsid w:val="00DC1A8B"/>
    <w:rsid w:val="00DC1C73"/>
    <w:rsid w:val="00DF3422"/>
    <w:rsid w:val="00E1250C"/>
    <w:rsid w:val="00E31BC7"/>
    <w:rsid w:val="00E773F5"/>
    <w:rsid w:val="00EA4AC5"/>
    <w:rsid w:val="00EE6ACD"/>
    <w:rsid w:val="00EF7247"/>
    <w:rsid w:val="00F17C89"/>
    <w:rsid w:val="00F36DE7"/>
    <w:rsid w:val="00F41E92"/>
    <w:rsid w:val="00F428B5"/>
    <w:rsid w:val="00FA74E4"/>
    <w:rsid w:val="00FB50AD"/>
    <w:rsid w:val="00FD2329"/>
    <w:rsid w:val="00FE4112"/>
    <w:rsid w:val="00FF2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4F5FBF7"/>
  <w15:docId w15:val="{971DA2FF-EF94-4F53-85D2-34B10740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ind w:left="2120"/>
      <w:outlineLvl w:val="0"/>
    </w:pPr>
    <w:rPr>
      <w:sz w:val="20"/>
      <w:szCs w:val="20"/>
    </w:rPr>
  </w:style>
  <w:style w:type="paragraph" w:styleId="Ttulo3">
    <w:name w:val="heading 3"/>
    <w:basedOn w:val="Normal"/>
    <w:next w:val="Normal"/>
    <w:link w:val="Ttulo3Char"/>
    <w:uiPriority w:val="9"/>
    <w:semiHidden/>
    <w:unhideWhenUsed/>
    <w:qFormat/>
    <w:rsid w:val="00C21AB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B50AD"/>
    <w:pPr>
      <w:tabs>
        <w:tab w:val="center" w:pos="4252"/>
        <w:tab w:val="right" w:pos="8504"/>
      </w:tabs>
    </w:pPr>
  </w:style>
  <w:style w:type="character" w:customStyle="1" w:styleId="CabealhoChar">
    <w:name w:val="Cabeçalho Char"/>
    <w:basedOn w:val="Fontepargpadro"/>
    <w:link w:val="Cabealho"/>
    <w:uiPriority w:val="99"/>
    <w:rsid w:val="00FB50AD"/>
    <w:rPr>
      <w:rFonts w:ascii="Times New Roman" w:eastAsia="Times New Roman" w:hAnsi="Times New Roman" w:cs="Times New Roman"/>
    </w:rPr>
  </w:style>
  <w:style w:type="paragraph" w:styleId="Rodap">
    <w:name w:val="footer"/>
    <w:basedOn w:val="Normal"/>
    <w:link w:val="RodapChar"/>
    <w:uiPriority w:val="99"/>
    <w:unhideWhenUsed/>
    <w:rsid w:val="00FB50AD"/>
    <w:pPr>
      <w:tabs>
        <w:tab w:val="center" w:pos="4252"/>
        <w:tab w:val="right" w:pos="8504"/>
      </w:tabs>
    </w:pPr>
  </w:style>
  <w:style w:type="character" w:customStyle="1" w:styleId="RodapChar">
    <w:name w:val="Rodapé Char"/>
    <w:basedOn w:val="Fontepargpadro"/>
    <w:link w:val="Rodap"/>
    <w:uiPriority w:val="99"/>
    <w:rsid w:val="00FB50AD"/>
    <w:rPr>
      <w:rFonts w:ascii="Times New Roman" w:eastAsia="Times New Roman" w:hAnsi="Times New Roman" w:cs="Times New Roman"/>
    </w:rPr>
  </w:style>
  <w:style w:type="character" w:styleId="Hyperlink">
    <w:name w:val="Hyperlink"/>
    <w:basedOn w:val="Fontepargpadro"/>
    <w:uiPriority w:val="99"/>
    <w:unhideWhenUsed/>
    <w:rsid w:val="002E576E"/>
    <w:rPr>
      <w:color w:val="0000FF" w:themeColor="hyperlink"/>
      <w:u w:val="single"/>
    </w:rPr>
  </w:style>
  <w:style w:type="table" w:styleId="Tabelacomgrade">
    <w:name w:val="Table Grid"/>
    <w:basedOn w:val="Tabelanormal"/>
    <w:uiPriority w:val="39"/>
    <w:rsid w:val="009F6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uiPriority w:val="9"/>
    <w:semiHidden/>
    <w:rsid w:val="00C21AB1"/>
    <w:rPr>
      <w:rFonts w:asciiTheme="majorHAnsi" w:eastAsiaTheme="majorEastAsia" w:hAnsiTheme="majorHAnsi" w:cstheme="majorBidi"/>
      <w:color w:val="243F60" w:themeColor="accent1" w:themeShade="7F"/>
      <w:sz w:val="24"/>
      <w:szCs w:val="24"/>
    </w:rPr>
  </w:style>
  <w:style w:type="table" w:styleId="SimplesTabela2">
    <w:name w:val="Plain Table 2"/>
    <w:basedOn w:val="Tabelanormal"/>
    <w:uiPriority w:val="42"/>
    <w:rsid w:val="00C44EA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C44EA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rte">
    <w:name w:val="Strong"/>
    <w:basedOn w:val="Fontepargpadro"/>
    <w:uiPriority w:val="22"/>
    <w:qFormat/>
    <w:rsid w:val="00DC1A8B"/>
    <w:rPr>
      <w:b/>
      <w:bCs/>
    </w:rPr>
  </w:style>
  <w:style w:type="character" w:styleId="MenoPendente">
    <w:name w:val="Unresolved Mention"/>
    <w:basedOn w:val="Fontepargpadro"/>
    <w:uiPriority w:val="99"/>
    <w:semiHidden/>
    <w:unhideWhenUsed/>
    <w:rsid w:val="00C60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272369">
      <w:bodyDiv w:val="1"/>
      <w:marLeft w:val="0"/>
      <w:marRight w:val="0"/>
      <w:marTop w:val="0"/>
      <w:marBottom w:val="0"/>
      <w:divBdr>
        <w:top w:val="none" w:sz="0" w:space="0" w:color="auto"/>
        <w:left w:val="none" w:sz="0" w:space="0" w:color="auto"/>
        <w:bottom w:val="none" w:sz="0" w:space="0" w:color="auto"/>
        <w:right w:val="none" w:sz="0" w:space="0" w:color="auto"/>
      </w:divBdr>
    </w:div>
    <w:div w:id="385641848">
      <w:bodyDiv w:val="1"/>
      <w:marLeft w:val="0"/>
      <w:marRight w:val="0"/>
      <w:marTop w:val="0"/>
      <w:marBottom w:val="0"/>
      <w:divBdr>
        <w:top w:val="none" w:sz="0" w:space="0" w:color="auto"/>
        <w:left w:val="none" w:sz="0" w:space="0" w:color="auto"/>
        <w:bottom w:val="none" w:sz="0" w:space="0" w:color="auto"/>
        <w:right w:val="none" w:sz="0" w:space="0" w:color="auto"/>
      </w:divBdr>
    </w:div>
    <w:div w:id="1121191685">
      <w:bodyDiv w:val="1"/>
      <w:marLeft w:val="0"/>
      <w:marRight w:val="0"/>
      <w:marTop w:val="0"/>
      <w:marBottom w:val="0"/>
      <w:divBdr>
        <w:top w:val="none" w:sz="0" w:space="0" w:color="auto"/>
        <w:left w:val="none" w:sz="0" w:space="0" w:color="auto"/>
        <w:bottom w:val="none" w:sz="0" w:space="0" w:color="auto"/>
        <w:right w:val="none" w:sz="0" w:space="0" w:color="auto"/>
      </w:divBdr>
    </w:div>
    <w:div w:id="1493444242">
      <w:bodyDiv w:val="1"/>
      <w:marLeft w:val="0"/>
      <w:marRight w:val="0"/>
      <w:marTop w:val="0"/>
      <w:marBottom w:val="0"/>
      <w:divBdr>
        <w:top w:val="none" w:sz="0" w:space="0" w:color="auto"/>
        <w:left w:val="none" w:sz="0" w:space="0" w:color="auto"/>
        <w:bottom w:val="none" w:sz="0" w:space="0" w:color="auto"/>
        <w:right w:val="none" w:sz="0" w:space="0" w:color="auto"/>
      </w:divBdr>
    </w:div>
    <w:div w:id="1864859461">
      <w:bodyDiv w:val="1"/>
      <w:marLeft w:val="0"/>
      <w:marRight w:val="0"/>
      <w:marTop w:val="0"/>
      <w:marBottom w:val="0"/>
      <w:divBdr>
        <w:top w:val="none" w:sz="0" w:space="0" w:color="auto"/>
        <w:left w:val="none" w:sz="0" w:space="0" w:color="auto"/>
        <w:bottom w:val="none" w:sz="0" w:space="0" w:color="auto"/>
        <w:right w:val="none" w:sz="0" w:space="0" w:color="auto"/>
      </w:divBdr>
    </w:div>
    <w:div w:id="1944728099">
      <w:bodyDiv w:val="1"/>
      <w:marLeft w:val="0"/>
      <w:marRight w:val="0"/>
      <w:marTop w:val="0"/>
      <w:marBottom w:val="0"/>
      <w:divBdr>
        <w:top w:val="none" w:sz="0" w:space="0" w:color="auto"/>
        <w:left w:val="none" w:sz="0" w:space="0" w:color="auto"/>
        <w:bottom w:val="none" w:sz="0" w:space="0" w:color="auto"/>
        <w:right w:val="none" w:sz="0" w:space="0" w:color="auto"/>
      </w:divBdr>
    </w:div>
    <w:div w:id="1991707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app.goo.gl/B6UP1mpWPkQEKdo2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ienge.com.br/blog/nbr-61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scolaengenharia.com.br/bloco-de-concreto/" TargetMode="External"/><Relationship Id="rId4" Type="http://schemas.openxmlformats.org/officeDocument/2006/relationships/settings" Target="settings.xml"/><Relationship Id="rId9" Type="http://schemas.openxmlformats.org/officeDocument/2006/relationships/hyperlink" Target="http://www.agu.gov.br/econfon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B6640-EE96-40F8-B1DF-B24A75834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10</Pages>
  <Words>3741</Words>
  <Characters>20206</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ETP20_2024 (1).pdf</vt:lpstr>
    </vt:vector>
  </TitlesOfParts>
  <Company/>
  <LinksUpToDate>false</LinksUpToDate>
  <CharactersWithSpaces>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ETP20_2024 (1).pdf</dc:title>
  <dc:creator>guilherme.dias</dc:creator>
  <cp:lastModifiedBy>Elizabete Britez Sousa</cp:lastModifiedBy>
  <cp:revision>15</cp:revision>
  <dcterms:created xsi:type="dcterms:W3CDTF">2024-06-27T18:38:00Z</dcterms:created>
  <dcterms:modified xsi:type="dcterms:W3CDTF">2024-08-23T12:36:00Z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2024-06-24T00:00:00Z</vt:filetime>
  </property>
  <property fmtid="{D5CDD505-2E9C-101B-9397-08002B2CF9AE}" pid="3" name="LastSaved">
    <vt:filetime>2024-06-24T00:00:00Z</vt:filetime>
  </property>
</Properties>
</file>